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28D" w:rsidRPr="003F351C" w:rsidRDefault="004E228D" w:rsidP="00CE24D5">
      <w:pPr>
        <w:pStyle w:val="a3"/>
        <w:jc w:val="both"/>
        <w:rPr>
          <w:rFonts w:ascii="Times New Roman" w:hAnsi="Times New Roman" w:cs="Times New Roman"/>
          <w:b/>
          <w:sz w:val="28"/>
          <w:szCs w:val="28"/>
          <w:lang w:val="uk-UA" w:eastAsia="ru-RU"/>
        </w:rPr>
      </w:pPr>
      <w:r w:rsidRPr="003F351C">
        <w:rPr>
          <w:rFonts w:ascii="Times New Roman" w:hAnsi="Times New Roman" w:cs="Times New Roman"/>
          <w:b/>
          <w:sz w:val="28"/>
          <w:szCs w:val="28"/>
          <w:lang w:val="uk-UA"/>
        </w:rPr>
        <w:t>Основні  положення  Закону  України  «</w:t>
      </w:r>
      <w:r w:rsidRPr="003F351C">
        <w:rPr>
          <w:rFonts w:ascii="Times New Roman" w:hAnsi="Times New Roman" w:cs="Times New Roman"/>
          <w:b/>
          <w:sz w:val="28"/>
          <w:szCs w:val="28"/>
          <w:lang w:eastAsia="ru-RU"/>
        </w:rPr>
        <w:t>Про особливу процедуру усунення Президента України з поста (імпічмент)</w:t>
      </w:r>
      <w:r w:rsidRPr="003F351C">
        <w:rPr>
          <w:rFonts w:ascii="Times New Roman" w:hAnsi="Times New Roman" w:cs="Times New Roman"/>
          <w:b/>
          <w:sz w:val="28"/>
          <w:szCs w:val="28"/>
          <w:lang w:val="uk-UA" w:eastAsia="ru-RU"/>
        </w:rPr>
        <w:t>»</w:t>
      </w:r>
    </w:p>
    <w:p w:rsidR="004E228D" w:rsidRPr="003F351C" w:rsidRDefault="004E228D" w:rsidP="00CE24D5">
      <w:pPr>
        <w:pStyle w:val="a3"/>
        <w:jc w:val="both"/>
        <w:rPr>
          <w:rFonts w:ascii="Times New Roman" w:hAnsi="Times New Roman" w:cs="Times New Roman"/>
          <w:i/>
          <w:color w:val="2A2928"/>
          <w:sz w:val="28"/>
          <w:szCs w:val="28"/>
          <w:shd w:val="clear" w:color="auto" w:fill="FFFFFF"/>
          <w:lang w:val="uk-UA"/>
        </w:rPr>
      </w:pPr>
      <w:r w:rsidRPr="003F351C">
        <w:rPr>
          <w:rFonts w:ascii="Times New Roman" w:hAnsi="Times New Roman" w:cs="Times New Roman"/>
          <w:i/>
          <w:sz w:val="28"/>
          <w:szCs w:val="28"/>
          <w:lang w:val="uk-UA" w:eastAsia="ru-RU"/>
        </w:rPr>
        <w:t xml:space="preserve">             </w:t>
      </w:r>
      <w:r w:rsidR="00B0345C" w:rsidRPr="003F351C">
        <w:rPr>
          <w:rFonts w:ascii="Times New Roman" w:hAnsi="Times New Roman" w:cs="Times New Roman"/>
          <w:i/>
          <w:sz w:val="28"/>
          <w:szCs w:val="28"/>
          <w:lang w:val="uk-UA" w:eastAsia="ru-RU"/>
        </w:rPr>
        <w:t>10</w:t>
      </w:r>
      <w:r w:rsidRPr="003F351C">
        <w:rPr>
          <w:rFonts w:ascii="Times New Roman" w:hAnsi="Times New Roman" w:cs="Times New Roman"/>
          <w:i/>
          <w:sz w:val="28"/>
          <w:szCs w:val="28"/>
          <w:lang w:val="uk-UA" w:eastAsia="ru-RU"/>
        </w:rPr>
        <w:t xml:space="preserve">  вересн</w:t>
      </w:r>
      <w:r w:rsidR="00B0345C" w:rsidRPr="003F351C">
        <w:rPr>
          <w:rFonts w:ascii="Times New Roman" w:hAnsi="Times New Roman" w:cs="Times New Roman"/>
          <w:i/>
          <w:sz w:val="28"/>
          <w:szCs w:val="28"/>
          <w:lang w:val="uk-UA" w:eastAsia="ru-RU"/>
        </w:rPr>
        <w:t>я</w:t>
      </w:r>
      <w:r w:rsidRPr="003F351C">
        <w:rPr>
          <w:rFonts w:ascii="Times New Roman" w:hAnsi="Times New Roman" w:cs="Times New Roman"/>
          <w:i/>
          <w:sz w:val="28"/>
          <w:szCs w:val="28"/>
          <w:lang w:val="uk-UA" w:eastAsia="ru-RU"/>
        </w:rPr>
        <w:t xml:space="preserve">  2019  року  Верховна  Рада  України ухвалила  Закон  України  «</w:t>
      </w:r>
      <w:r w:rsidRPr="003F351C">
        <w:rPr>
          <w:rFonts w:ascii="Times New Roman" w:hAnsi="Times New Roman" w:cs="Times New Roman"/>
          <w:i/>
          <w:sz w:val="28"/>
          <w:szCs w:val="28"/>
          <w:lang w:eastAsia="ru-RU"/>
        </w:rPr>
        <w:t>Про особливу процедуру усунення Президента України з поста (імпічмент)</w:t>
      </w:r>
      <w:r w:rsidRPr="003F351C">
        <w:rPr>
          <w:rFonts w:ascii="Times New Roman" w:hAnsi="Times New Roman" w:cs="Times New Roman"/>
          <w:i/>
          <w:sz w:val="28"/>
          <w:szCs w:val="28"/>
          <w:lang w:val="uk-UA" w:eastAsia="ru-RU"/>
        </w:rPr>
        <w:t>» (далі  -  Закон),  який  набув  чинності  2</w:t>
      </w:r>
      <w:r w:rsidR="00B0345C" w:rsidRPr="003F351C">
        <w:rPr>
          <w:rFonts w:ascii="Times New Roman" w:hAnsi="Times New Roman" w:cs="Times New Roman"/>
          <w:i/>
          <w:sz w:val="28"/>
          <w:szCs w:val="28"/>
          <w:lang w:val="uk-UA" w:eastAsia="ru-RU"/>
        </w:rPr>
        <w:t>5</w:t>
      </w:r>
      <w:r w:rsidRPr="003F351C">
        <w:rPr>
          <w:rFonts w:ascii="Times New Roman" w:hAnsi="Times New Roman" w:cs="Times New Roman"/>
          <w:i/>
          <w:sz w:val="28"/>
          <w:szCs w:val="28"/>
          <w:lang w:val="uk-UA" w:eastAsia="ru-RU"/>
        </w:rPr>
        <w:t xml:space="preserve"> . 09. 2019.  </w:t>
      </w:r>
      <w:r w:rsidR="00B0345C" w:rsidRPr="003F351C">
        <w:rPr>
          <w:rFonts w:ascii="Times New Roman" w:hAnsi="Times New Roman" w:cs="Times New Roman"/>
          <w:i/>
          <w:sz w:val="28"/>
          <w:szCs w:val="28"/>
          <w:lang w:val="uk-UA" w:eastAsia="ru-RU"/>
        </w:rPr>
        <w:t>Необхідність  ухвалення  Закону  була  спричинена  наявністю  суттєвих  законодавчих  прогалин  у врегулюванні  процедури  імпічменту,  передбаченої  статтями  85  та  111  Конституції  України. До  таких  прогалин  слід  віднести,  зокрема  наступні: а) не  визначеність  правового  статусу  спеціального  прокурора  та  спеціальних  слідчих,  їх  прав,  обов’язків,  гарантій  та  відповідальності;  б) не  урегульованість  окремих питань  обрання  цих  осіб,  а  також  обрання  голови,  секретаря  і  членів  спеціальної  тимчасової  слідчої  комісії; в)</w:t>
      </w:r>
      <w:r w:rsidR="00155B1C" w:rsidRPr="003F351C">
        <w:rPr>
          <w:rFonts w:ascii="Times New Roman" w:hAnsi="Times New Roman" w:cs="Times New Roman"/>
          <w:i/>
          <w:color w:val="2A2928"/>
          <w:sz w:val="28"/>
          <w:szCs w:val="28"/>
          <w:shd w:val="clear" w:color="auto" w:fill="FFFFFF"/>
          <w:lang w:val="uk-UA"/>
        </w:rPr>
        <w:t xml:space="preserve"> відсутність  належного  розкриття  засадничих чинників та наслідків конституційно-правової відповідальності Президента України; г)  відсутність  чіткого  визначення  співвідношення  процедури  імпічменту  з  кримінальним  провадженням  і  кримінальною  відповідальністю; д) не  визначено  умови  та  підстави  припинення  стадій  імпічменту;  е)  не  визначено  роль  та  статус  захисника  у  процедурі  імпічменту.</w:t>
      </w:r>
    </w:p>
    <w:p w:rsidR="00106E75" w:rsidRPr="003F351C" w:rsidRDefault="00106E75" w:rsidP="00CE24D5">
      <w:pPr>
        <w:pStyle w:val="a3"/>
        <w:jc w:val="both"/>
        <w:rPr>
          <w:rFonts w:ascii="Times New Roman" w:hAnsi="Times New Roman" w:cs="Times New Roman"/>
          <w:i/>
          <w:color w:val="2A2928"/>
          <w:sz w:val="28"/>
          <w:szCs w:val="28"/>
          <w:shd w:val="clear" w:color="auto" w:fill="FFFFFF"/>
          <w:lang w:val="uk-UA"/>
        </w:rPr>
      </w:pPr>
      <w:r w:rsidRPr="003F351C">
        <w:rPr>
          <w:rFonts w:ascii="Times New Roman" w:hAnsi="Times New Roman" w:cs="Times New Roman"/>
          <w:i/>
          <w:color w:val="2A2928"/>
          <w:sz w:val="28"/>
          <w:szCs w:val="28"/>
          <w:shd w:val="clear" w:color="auto" w:fill="FFFFFF"/>
          <w:lang w:val="uk-UA"/>
        </w:rPr>
        <w:t xml:space="preserve">         Нижче  подається  виклад  основних  положень  Закону.</w:t>
      </w:r>
    </w:p>
    <w:p w:rsidR="00B25B7A" w:rsidRPr="003F351C" w:rsidRDefault="00106E75" w:rsidP="00CE24D5">
      <w:pPr>
        <w:pStyle w:val="a3"/>
        <w:jc w:val="both"/>
        <w:rPr>
          <w:rFonts w:ascii="Times New Roman" w:hAnsi="Times New Roman" w:cs="Times New Roman"/>
          <w:sz w:val="28"/>
          <w:szCs w:val="28"/>
          <w:lang w:val="uk-UA" w:eastAsia="ru-RU"/>
        </w:rPr>
      </w:pPr>
      <w:r w:rsidRPr="003F351C">
        <w:rPr>
          <w:rFonts w:ascii="Times New Roman" w:hAnsi="Times New Roman" w:cs="Times New Roman"/>
          <w:color w:val="2A2928"/>
          <w:sz w:val="28"/>
          <w:szCs w:val="28"/>
          <w:shd w:val="clear" w:color="auto" w:fill="FFFFFF"/>
          <w:lang w:val="uk-UA"/>
        </w:rPr>
        <w:t>1.</w:t>
      </w:r>
      <w:r w:rsidR="00B25B7A" w:rsidRPr="003F351C">
        <w:rPr>
          <w:rFonts w:ascii="Times New Roman" w:hAnsi="Times New Roman" w:cs="Times New Roman"/>
          <w:sz w:val="28"/>
          <w:szCs w:val="28"/>
          <w:lang w:eastAsia="ru-RU"/>
        </w:rPr>
        <w:t xml:space="preserve"> </w:t>
      </w:r>
      <w:r w:rsidR="00B25B7A" w:rsidRPr="003F351C">
        <w:rPr>
          <w:rFonts w:ascii="Times New Roman" w:hAnsi="Times New Roman" w:cs="Times New Roman"/>
          <w:sz w:val="28"/>
          <w:szCs w:val="28"/>
          <w:lang w:val="uk-UA" w:eastAsia="ru-RU"/>
        </w:rPr>
        <w:t>Законом  у</w:t>
      </w:r>
      <w:r w:rsidR="00B25B7A" w:rsidRPr="003F351C">
        <w:rPr>
          <w:rFonts w:ascii="Times New Roman" w:hAnsi="Times New Roman" w:cs="Times New Roman"/>
          <w:sz w:val="28"/>
          <w:szCs w:val="28"/>
          <w:lang w:eastAsia="ru-RU"/>
        </w:rPr>
        <w:t xml:space="preserve">сунення Президента України з поста в порядку імпічменту </w:t>
      </w:r>
      <w:r w:rsidR="00B25B7A" w:rsidRPr="003F351C">
        <w:rPr>
          <w:rFonts w:ascii="Times New Roman" w:hAnsi="Times New Roman" w:cs="Times New Roman"/>
          <w:sz w:val="28"/>
          <w:szCs w:val="28"/>
          <w:lang w:val="uk-UA" w:eastAsia="ru-RU"/>
        </w:rPr>
        <w:t xml:space="preserve"> визначено  як  спосіб </w:t>
      </w:r>
      <w:r w:rsidR="00B25B7A" w:rsidRPr="003F351C">
        <w:rPr>
          <w:rFonts w:ascii="Times New Roman" w:hAnsi="Times New Roman" w:cs="Times New Roman"/>
          <w:sz w:val="28"/>
          <w:szCs w:val="28"/>
          <w:lang w:eastAsia="ru-RU"/>
        </w:rPr>
        <w:t xml:space="preserve">притягнення Президента України до конституційної відповідальності. Імпічмент </w:t>
      </w:r>
      <w:r w:rsidR="00B25B7A" w:rsidRPr="003F351C">
        <w:rPr>
          <w:rFonts w:ascii="Times New Roman" w:hAnsi="Times New Roman" w:cs="Times New Roman"/>
          <w:sz w:val="28"/>
          <w:szCs w:val="28"/>
          <w:lang w:val="uk-UA" w:eastAsia="ru-RU"/>
        </w:rPr>
        <w:t>визначається як</w:t>
      </w:r>
      <w:r w:rsidR="00B25B7A" w:rsidRPr="003F351C">
        <w:rPr>
          <w:rFonts w:ascii="Times New Roman" w:hAnsi="Times New Roman" w:cs="Times New Roman"/>
          <w:sz w:val="28"/>
          <w:szCs w:val="28"/>
          <w:lang w:eastAsia="ru-RU"/>
        </w:rPr>
        <w:t xml:space="preserve"> позасудови</w:t>
      </w:r>
      <w:r w:rsidR="00B25B7A" w:rsidRPr="003F351C">
        <w:rPr>
          <w:rFonts w:ascii="Times New Roman" w:hAnsi="Times New Roman" w:cs="Times New Roman"/>
          <w:sz w:val="28"/>
          <w:szCs w:val="28"/>
          <w:lang w:val="uk-UA" w:eastAsia="ru-RU"/>
        </w:rPr>
        <w:t>й</w:t>
      </w:r>
      <w:r w:rsidR="00B25B7A" w:rsidRPr="003F351C">
        <w:rPr>
          <w:rFonts w:ascii="Times New Roman" w:hAnsi="Times New Roman" w:cs="Times New Roman"/>
          <w:sz w:val="28"/>
          <w:szCs w:val="28"/>
          <w:lang w:eastAsia="ru-RU"/>
        </w:rPr>
        <w:t xml:space="preserve"> конституційни</w:t>
      </w:r>
      <w:r w:rsidR="00B25B7A" w:rsidRPr="003F351C">
        <w:rPr>
          <w:rFonts w:ascii="Times New Roman" w:hAnsi="Times New Roman" w:cs="Times New Roman"/>
          <w:sz w:val="28"/>
          <w:szCs w:val="28"/>
          <w:lang w:val="uk-UA" w:eastAsia="ru-RU"/>
        </w:rPr>
        <w:t>й</w:t>
      </w:r>
      <w:r w:rsidR="00B25B7A" w:rsidRPr="003F351C">
        <w:rPr>
          <w:rFonts w:ascii="Times New Roman" w:hAnsi="Times New Roman" w:cs="Times New Roman"/>
          <w:sz w:val="28"/>
          <w:szCs w:val="28"/>
          <w:lang w:eastAsia="ru-RU"/>
        </w:rPr>
        <w:t xml:space="preserve"> процес, за змістом якого Верховна Рада України у разі вчинення державної зради або іншого злочину Президентом України може достроково припинити його повноваження, усунувши з поста.</w:t>
      </w:r>
    </w:p>
    <w:p w:rsidR="00B25B7A" w:rsidRPr="003F351C" w:rsidRDefault="00B25B7A" w:rsidP="00CE24D5">
      <w:pPr>
        <w:pStyle w:val="a3"/>
        <w:jc w:val="both"/>
        <w:rPr>
          <w:rFonts w:ascii="Times New Roman" w:hAnsi="Times New Roman" w:cs="Times New Roman"/>
          <w:color w:val="000000"/>
          <w:sz w:val="28"/>
          <w:szCs w:val="28"/>
          <w:shd w:val="clear" w:color="auto" w:fill="FFFFFF"/>
          <w:lang w:val="uk-UA"/>
        </w:rPr>
      </w:pPr>
      <w:r w:rsidRPr="003F351C">
        <w:rPr>
          <w:rFonts w:ascii="Times New Roman" w:hAnsi="Times New Roman" w:cs="Times New Roman"/>
          <w:sz w:val="28"/>
          <w:szCs w:val="28"/>
          <w:lang w:val="uk-UA" w:eastAsia="ru-RU"/>
        </w:rPr>
        <w:t>2. Законом  встановлено,  що  п</w:t>
      </w:r>
      <w:r w:rsidRPr="003F351C">
        <w:rPr>
          <w:rFonts w:ascii="Times New Roman" w:hAnsi="Times New Roman" w:cs="Times New Roman"/>
          <w:color w:val="000000"/>
          <w:sz w:val="28"/>
          <w:szCs w:val="28"/>
          <w:shd w:val="clear" w:color="auto" w:fill="FFFFFF"/>
        </w:rPr>
        <w:t>итання про усунення Президента України з поста в порядку імпічменту ініціюється більшістю від конституційного складу Верховної Ради України</w:t>
      </w:r>
      <w:r w:rsidRPr="003F351C">
        <w:rPr>
          <w:rFonts w:ascii="Times New Roman" w:hAnsi="Times New Roman" w:cs="Times New Roman"/>
          <w:color w:val="000000"/>
          <w:sz w:val="28"/>
          <w:szCs w:val="28"/>
          <w:shd w:val="clear" w:color="auto" w:fill="FFFFFF"/>
          <w:lang w:val="uk-UA"/>
        </w:rPr>
        <w:t xml:space="preserve">  шляхом  здійснення  письмового  подання   народними  депутатами  України.  При  цьому  варто  наголосити  на  тому,  що  підписи  народних  депутатів  під  цим  поданням  не  можуть  бути  відкликані.</w:t>
      </w:r>
    </w:p>
    <w:p w:rsidR="00B25B7A" w:rsidRPr="003F351C" w:rsidRDefault="00B25B7A" w:rsidP="00CE24D5">
      <w:pPr>
        <w:pStyle w:val="a3"/>
        <w:jc w:val="both"/>
        <w:rPr>
          <w:rFonts w:ascii="Times New Roman" w:hAnsi="Times New Roman" w:cs="Times New Roman"/>
          <w:sz w:val="28"/>
          <w:szCs w:val="28"/>
          <w:lang w:val="uk-UA" w:eastAsia="ru-RU"/>
        </w:rPr>
      </w:pPr>
      <w:r w:rsidRPr="003F351C">
        <w:rPr>
          <w:rFonts w:ascii="Times New Roman" w:hAnsi="Times New Roman" w:cs="Times New Roman"/>
          <w:color w:val="000000"/>
          <w:sz w:val="28"/>
          <w:szCs w:val="28"/>
          <w:shd w:val="clear" w:color="auto" w:fill="FFFFFF"/>
          <w:lang w:val="uk-UA"/>
        </w:rPr>
        <w:t xml:space="preserve">3. </w:t>
      </w:r>
      <w:r w:rsidRPr="003F351C">
        <w:rPr>
          <w:rFonts w:ascii="Times New Roman" w:hAnsi="Times New Roman" w:cs="Times New Roman"/>
          <w:sz w:val="28"/>
          <w:szCs w:val="28"/>
          <w:lang w:val="uk-UA" w:eastAsia="ru-RU"/>
        </w:rPr>
        <w:t>Верховна Рада України більшістю голосів народних депутатів України від її конституційного складу приймає рішення щодо ініціювання імпічменту та включення його до порядку денного сесії Верховної Ради України як невідкладного.</w:t>
      </w:r>
      <w:bookmarkStart w:id="0" w:name="n38"/>
      <w:bookmarkEnd w:id="0"/>
      <w:r w:rsidRPr="003F351C">
        <w:rPr>
          <w:rFonts w:ascii="Times New Roman" w:hAnsi="Times New Roman" w:cs="Times New Roman"/>
          <w:sz w:val="28"/>
          <w:szCs w:val="28"/>
          <w:lang w:val="uk-UA" w:eastAsia="ru-RU"/>
        </w:rPr>
        <w:t xml:space="preserve"> </w:t>
      </w:r>
      <w:r w:rsidRPr="003F351C">
        <w:rPr>
          <w:rFonts w:ascii="Times New Roman" w:hAnsi="Times New Roman" w:cs="Times New Roman"/>
          <w:sz w:val="28"/>
          <w:szCs w:val="28"/>
          <w:lang w:eastAsia="ru-RU"/>
        </w:rPr>
        <w:t>Про прийняття такого рішення Голова Верховної Ради України терміново повідомляє Президента України і Голову Конституційного Суду України.</w:t>
      </w:r>
    </w:p>
    <w:p w:rsidR="00560A3A" w:rsidRPr="003F351C" w:rsidRDefault="00560A3A" w:rsidP="00CE24D5">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4. Законом  визначено  засадничі  принципи  формування  спеціальної  тимчасової  слідчої  комісії. Згідно  цих  принципів  до складу спеціальної тимчасової слідчої комісії входять народні депутати України з урахуванням принципу пропорційного представництва депутатських фракцій (депутатських груп), а також включаються спеціальний прокурор і спеціальні слідчі. У разі обрання спеціальним прокурором та спеціальним слідчим народного депутата України враховується принцип пропорційного представництва депутатської фракції (депутатської групи) у спеціальній тимчасовій слідчій комісії.</w:t>
      </w:r>
    </w:p>
    <w:p w:rsidR="00560A3A" w:rsidRPr="003F351C" w:rsidRDefault="00560A3A" w:rsidP="00CE24D5">
      <w:pPr>
        <w:pStyle w:val="a3"/>
        <w:jc w:val="both"/>
        <w:rPr>
          <w:rFonts w:ascii="Times New Roman" w:hAnsi="Times New Roman" w:cs="Times New Roman"/>
          <w:sz w:val="28"/>
          <w:szCs w:val="28"/>
          <w:lang w:val="uk-UA" w:eastAsia="ru-RU"/>
        </w:rPr>
      </w:pPr>
      <w:bookmarkStart w:id="1" w:name="n42"/>
      <w:bookmarkEnd w:id="1"/>
      <w:r w:rsidRPr="003F351C">
        <w:rPr>
          <w:rFonts w:ascii="Times New Roman" w:hAnsi="Times New Roman" w:cs="Times New Roman"/>
          <w:sz w:val="28"/>
          <w:szCs w:val="28"/>
          <w:lang w:val="uk-UA" w:eastAsia="ru-RU"/>
        </w:rPr>
        <w:t xml:space="preserve">5. Законом  визначено  суб’єктів,  які  вправі  подавати  кандидатури спеціального прокурора  та  спеціальних  слідчих  до складу спеціальної тимчасової слідчої комісії. Якщо  кандидатуру  спеціального  прокурора вносять ініціатори розгляду </w:t>
      </w:r>
      <w:r w:rsidRPr="003F351C">
        <w:rPr>
          <w:rFonts w:ascii="Times New Roman" w:hAnsi="Times New Roman" w:cs="Times New Roman"/>
          <w:sz w:val="28"/>
          <w:szCs w:val="28"/>
          <w:lang w:val="uk-UA" w:eastAsia="ru-RU"/>
        </w:rPr>
        <w:lastRenderedPageBreak/>
        <w:t>питання про імпічмент,  то  кандидатури  спеціальних  слідчих  -  .</w:t>
      </w:r>
      <w:bookmarkStart w:id="2" w:name="n43"/>
      <w:bookmarkEnd w:id="2"/>
      <w:r w:rsidRPr="003F351C">
        <w:rPr>
          <w:rFonts w:ascii="Times New Roman" w:hAnsi="Times New Roman" w:cs="Times New Roman"/>
          <w:sz w:val="28"/>
          <w:szCs w:val="28"/>
          <w:lang w:eastAsia="ru-RU"/>
        </w:rPr>
        <w:t>депутатські фракції (депутатські групи).</w:t>
      </w:r>
    </w:p>
    <w:p w:rsidR="00560A3A" w:rsidRPr="003F351C" w:rsidRDefault="00560A3A" w:rsidP="00CE24D5">
      <w:pPr>
        <w:pStyle w:val="a3"/>
        <w:jc w:val="both"/>
        <w:rPr>
          <w:rFonts w:ascii="Times New Roman" w:hAnsi="Times New Roman" w:cs="Times New Roman"/>
          <w:sz w:val="28"/>
          <w:szCs w:val="28"/>
          <w:lang w:val="uk-UA" w:eastAsia="ru-RU"/>
        </w:rPr>
      </w:pPr>
      <w:bookmarkStart w:id="3" w:name="n44"/>
      <w:bookmarkEnd w:id="3"/>
      <w:r w:rsidRPr="003F351C">
        <w:rPr>
          <w:rFonts w:ascii="Times New Roman" w:hAnsi="Times New Roman" w:cs="Times New Roman"/>
          <w:sz w:val="28"/>
          <w:szCs w:val="28"/>
          <w:lang w:val="uk-UA" w:eastAsia="ru-RU"/>
        </w:rPr>
        <w:t>6</w:t>
      </w:r>
      <w:r w:rsidRPr="003F351C">
        <w:rPr>
          <w:rFonts w:ascii="Times New Roman" w:hAnsi="Times New Roman" w:cs="Times New Roman"/>
          <w:sz w:val="28"/>
          <w:szCs w:val="28"/>
          <w:lang w:eastAsia="ru-RU"/>
        </w:rPr>
        <w:t xml:space="preserve">. </w:t>
      </w:r>
      <w:r w:rsidRPr="003F351C">
        <w:rPr>
          <w:rFonts w:ascii="Times New Roman" w:hAnsi="Times New Roman" w:cs="Times New Roman"/>
          <w:sz w:val="28"/>
          <w:szCs w:val="28"/>
          <w:lang w:val="uk-UA" w:eastAsia="ru-RU"/>
        </w:rPr>
        <w:t>Закон  встановлює  вимоги  до  осіб  н</w:t>
      </w:r>
      <w:r w:rsidRPr="003F351C">
        <w:rPr>
          <w:rFonts w:ascii="Times New Roman" w:hAnsi="Times New Roman" w:cs="Times New Roman"/>
          <w:sz w:val="28"/>
          <w:szCs w:val="28"/>
          <w:lang w:eastAsia="ru-RU"/>
        </w:rPr>
        <w:t>а посади спеціального прокурора</w:t>
      </w:r>
      <w:r w:rsidRPr="003F351C">
        <w:rPr>
          <w:rFonts w:ascii="Times New Roman" w:hAnsi="Times New Roman" w:cs="Times New Roman"/>
          <w:sz w:val="28"/>
          <w:szCs w:val="28"/>
          <w:lang w:val="uk-UA" w:eastAsia="ru-RU"/>
        </w:rPr>
        <w:t xml:space="preserve">  та </w:t>
      </w:r>
      <w:r w:rsidRPr="003F351C">
        <w:rPr>
          <w:rFonts w:ascii="Times New Roman" w:hAnsi="Times New Roman" w:cs="Times New Roman"/>
          <w:sz w:val="28"/>
          <w:szCs w:val="28"/>
          <w:lang w:eastAsia="ru-RU"/>
        </w:rPr>
        <w:t xml:space="preserve"> спеціальних слідчих</w:t>
      </w:r>
      <w:r w:rsidRPr="003F351C">
        <w:rPr>
          <w:rFonts w:ascii="Times New Roman" w:hAnsi="Times New Roman" w:cs="Times New Roman"/>
          <w:sz w:val="28"/>
          <w:szCs w:val="28"/>
          <w:lang w:val="uk-UA" w:eastAsia="ru-RU"/>
        </w:rPr>
        <w:t xml:space="preserve">.  Такі  особи  мають  відповідати  наступним  вимогам: </w:t>
      </w:r>
      <w:bookmarkStart w:id="4" w:name="n45"/>
      <w:bookmarkEnd w:id="4"/>
      <w:r w:rsidRPr="003F351C">
        <w:rPr>
          <w:rFonts w:ascii="Times New Roman" w:hAnsi="Times New Roman" w:cs="Times New Roman"/>
          <w:sz w:val="28"/>
          <w:szCs w:val="28"/>
          <w:lang w:val="uk-UA" w:eastAsia="ru-RU"/>
        </w:rPr>
        <w:t>1) є громадянином України, який проживає на її території не менше десяти років;</w:t>
      </w:r>
      <w:bookmarkStart w:id="5" w:name="n46"/>
      <w:bookmarkEnd w:id="5"/>
      <w:r w:rsidRPr="003F351C">
        <w:rPr>
          <w:rFonts w:ascii="Times New Roman" w:hAnsi="Times New Roman" w:cs="Times New Roman"/>
          <w:sz w:val="28"/>
          <w:szCs w:val="28"/>
          <w:lang w:val="uk-UA" w:eastAsia="ru-RU"/>
        </w:rPr>
        <w:t xml:space="preserve"> 2) вільно володіє державною мовою;</w:t>
      </w:r>
      <w:bookmarkStart w:id="6" w:name="n47"/>
      <w:bookmarkEnd w:id="6"/>
      <w:r w:rsidRPr="003F351C">
        <w:rPr>
          <w:rFonts w:ascii="Times New Roman" w:hAnsi="Times New Roman" w:cs="Times New Roman"/>
          <w:sz w:val="28"/>
          <w:szCs w:val="28"/>
          <w:lang w:val="uk-UA" w:eastAsia="ru-RU"/>
        </w:rPr>
        <w:t xml:space="preserve"> 3) має вищу юридичну освіту;</w:t>
      </w:r>
      <w:bookmarkStart w:id="7" w:name="n48"/>
      <w:bookmarkEnd w:id="7"/>
      <w:r w:rsidRPr="003F351C">
        <w:rPr>
          <w:rFonts w:ascii="Times New Roman" w:hAnsi="Times New Roman" w:cs="Times New Roman"/>
          <w:sz w:val="28"/>
          <w:szCs w:val="28"/>
          <w:lang w:val="uk-UA" w:eastAsia="ru-RU"/>
        </w:rPr>
        <w:t xml:space="preserve"> 4) має не менш як десятирічний стаж роботи на посаді прокурора та/або слідчого;</w:t>
      </w:r>
      <w:bookmarkStart w:id="8" w:name="n49"/>
      <w:bookmarkEnd w:id="8"/>
      <w:r w:rsidRPr="003F351C">
        <w:rPr>
          <w:rFonts w:ascii="Times New Roman" w:hAnsi="Times New Roman" w:cs="Times New Roman"/>
          <w:sz w:val="28"/>
          <w:szCs w:val="28"/>
          <w:lang w:val="uk-UA" w:eastAsia="ru-RU"/>
        </w:rPr>
        <w:t xml:space="preserve"> 5) не має судимості.</w:t>
      </w:r>
    </w:p>
    <w:p w:rsidR="005D0057" w:rsidRPr="003F351C" w:rsidRDefault="005D0057" w:rsidP="00CE24D5">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7. Законом  передбачено,  що  спеціальним  прокурором  та  спеціальними  слідчими  можуть  бути  обрані  як  народні депутати  України  (за  умови  відповідності  вимогам,  зазначеним  вище),  так  і  особи,  які  не  є  народними  обранцями.</w:t>
      </w:r>
    </w:p>
    <w:p w:rsidR="005D0057" w:rsidRPr="003F351C" w:rsidRDefault="005D0057" w:rsidP="00CE24D5">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 xml:space="preserve">8. </w:t>
      </w:r>
      <w:r w:rsidR="002F419C" w:rsidRPr="003F351C">
        <w:rPr>
          <w:rFonts w:ascii="Times New Roman" w:hAnsi="Times New Roman" w:cs="Times New Roman"/>
          <w:sz w:val="28"/>
          <w:szCs w:val="28"/>
          <w:lang w:val="uk-UA" w:eastAsia="ru-RU"/>
        </w:rPr>
        <w:t>Законом  визначено,  що спеціальна  тимчасова  слідча  комісія  створюється  протягом  30  днів  з  дня  ініціювання  імпічменту.</w:t>
      </w:r>
    </w:p>
    <w:p w:rsidR="002F419C" w:rsidRPr="003F351C" w:rsidRDefault="002F419C" w:rsidP="00CE24D5">
      <w:pPr>
        <w:pStyle w:val="a3"/>
        <w:jc w:val="both"/>
        <w:rPr>
          <w:rFonts w:ascii="Times New Roman" w:hAnsi="Times New Roman" w:cs="Times New Roman"/>
          <w:sz w:val="28"/>
          <w:szCs w:val="28"/>
          <w:lang w:eastAsia="ru-RU"/>
        </w:rPr>
      </w:pPr>
      <w:r w:rsidRPr="003F351C">
        <w:rPr>
          <w:rFonts w:ascii="Times New Roman" w:hAnsi="Times New Roman" w:cs="Times New Roman"/>
          <w:sz w:val="28"/>
          <w:szCs w:val="28"/>
          <w:lang w:val="uk-UA" w:eastAsia="ru-RU"/>
        </w:rPr>
        <w:t xml:space="preserve">9. Законом  визначено  засади  формування  керівного складу  спеціальної  тимчасової  слідчої  комісії. Згідно  норм  Закону </w:t>
      </w:r>
      <w:r w:rsidRPr="003F351C">
        <w:rPr>
          <w:rFonts w:ascii="Times New Roman" w:hAnsi="Times New Roman" w:cs="Times New Roman"/>
          <w:sz w:val="28"/>
          <w:szCs w:val="28"/>
          <w:lang w:eastAsia="ru-RU"/>
        </w:rPr>
        <w:t xml:space="preserve"> голов</w:t>
      </w:r>
      <w:r w:rsidRPr="003F351C">
        <w:rPr>
          <w:rFonts w:ascii="Times New Roman" w:hAnsi="Times New Roman" w:cs="Times New Roman"/>
          <w:sz w:val="28"/>
          <w:szCs w:val="28"/>
          <w:lang w:val="uk-UA" w:eastAsia="ru-RU"/>
        </w:rPr>
        <w:t>а</w:t>
      </w:r>
      <w:r w:rsidRPr="003F351C">
        <w:rPr>
          <w:rFonts w:ascii="Times New Roman" w:hAnsi="Times New Roman" w:cs="Times New Roman"/>
          <w:sz w:val="28"/>
          <w:szCs w:val="28"/>
          <w:lang w:eastAsia="ru-RU"/>
        </w:rPr>
        <w:t>, заступник голови та секретар</w:t>
      </w:r>
      <w:r w:rsidRPr="003F351C">
        <w:rPr>
          <w:rFonts w:ascii="Times New Roman" w:hAnsi="Times New Roman" w:cs="Times New Roman"/>
          <w:sz w:val="28"/>
          <w:szCs w:val="28"/>
          <w:lang w:val="uk-UA" w:eastAsia="ru-RU"/>
        </w:rPr>
        <w:t xml:space="preserve">  комісії  обираються  на  її  засіданні та  </w:t>
      </w:r>
      <w:r w:rsidRPr="003F351C">
        <w:rPr>
          <w:rFonts w:ascii="Times New Roman" w:hAnsi="Times New Roman" w:cs="Times New Roman"/>
          <w:sz w:val="28"/>
          <w:szCs w:val="28"/>
          <w:lang w:eastAsia="ru-RU"/>
        </w:rPr>
        <w:t>не можуть бути членами однієї депутатської фракції (депутатської групи).</w:t>
      </w:r>
    </w:p>
    <w:p w:rsidR="002F419C" w:rsidRPr="003F351C" w:rsidRDefault="002F419C" w:rsidP="00CE24D5">
      <w:pPr>
        <w:pStyle w:val="a3"/>
        <w:jc w:val="both"/>
        <w:rPr>
          <w:rFonts w:ascii="Times New Roman" w:hAnsi="Times New Roman" w:cs="Times New Roman"/>
          <w:sz w:val="28"/>
          <w:szCs w:val="28"/>
          <w:lang w:val="uk-UA" w:eastAsia="ru-RU"/>
        </w:rPr>
      </w:pPr>
      <w:bookmarkStart w:id="9" w:name="n61"/>
      <w:bookmarkEnd w:id="9"/>
      <w:r w:rsidRPr="003F351C">
        <w:rPr>
          <w:rFonts w:ascii="Times New Roman" w:hAnsi="Times New Roman" w:cs="Times New Roman"/>
          <w:sz w:val="28"/>
          <w:szCs w:val="28"/>
          <w:lang w:eastAsia="ru-RU"/>
        </w:rPr>
        <w:t>1</w:t>
      </w:r>
      <w:r w:rsidRPr="003F351C">
        <w:rPr>
          <w:rFonts w:ascii="Times New Roman" w:hAnsi="Times New Roman" w:cs="Times New Roman"/>
          <w:sz w:val="28"/>
          <w:szCs w:val="28"/>
          <w:lang w:val="uk-UA" w:eastAsia="ru-RU"/>
        </w:rPr>
        <w:t>0</w:t>
      </w:r>
      <w:r w:rsidRPr="003F351C">
        <w:rPr>
          <w:rFonts w:ascii="Times New Roman" w:hAnsi="Times New Roman" w:cs="Times New Roman"/>
          <w:sz w:val="28"/>
          <w:szCs w:val="28"/>
          <w:lang w:eastAsia="ru-RU"/>
        </w:rPr>
        <w:t xml:space="preserve">. </w:t>
      </w:r>
      <w:r w:rsidRPr="003F351C">
        <w:rPr>
          <w:rFonts w:ascii="Times New Roman" w:hAnsi="Times New Roman" w:cs="Times New Roman"/>
          <w:sz w:val="28"/>
          <w:szCs w:val="28"/>
          <w:lang w:val="uk-UA" w:eastAsia="ru-RU"/>
        </w:rPr>
        <w:t xml:space="preserve">Законом  визначено  умови  повноважності  засідання  комісії  та  прийняття  нею  рішень. Відповідно  до  норм  Закону засідання комісії вважається повноважним, якщо в ньому бере участь більше половини затвердженого Верховною Радою України  її  складу,  </w:t>
      </w:r>
      <w:bookmarkStart w:id="10" w:name="n62"/>
      <w:bookmarkEnd w:id="10"/>
      <w:r w:rsidRPr="003F351C">
        <w:rPr>
          <w:rFonts w:ascii="Times New Roman" w:hAnsi="Times New Roman" w:cs="Times New Roman"/>
          <w:sz w:val="28"/>
          <w:szCs w:val="28"/>
          <w:lang w:val="uk-UA" w:eastAsia="ru-RU"/>
        </w:rPr>
        <w:t>а  рішення  комісії вважається прийнятим, якщо за нього проголосувало більше половини затвердженого парламентом її  складу.</w:t>
      </w:r>
    </w:p>
    <w:p w:rsidR="00F50566" w:rsidRPr="003F351C" w:rsidRDefault="00F50566" w:rsidP="00CE24D5">
      <w:pPr>
        <w:pStyle w:val="a3"/>
        <w:jc w:val="both"/>
        <w:rPr>
          <w:rFonts w:ascii="Times New Roman" w:hAnsi="Times New Roman" w:cs="Times New Roman"/>
          <w:sz w:val="28"/>
          <w:szCs w:val="28"/>
          <w:lang w:eastAsia="ru-RU"/>
        </w:rPr>
      </w:pPr>
      <w:r w:rsidRPr="003F351C">
        <w:rPr>
          <w:rFonts w:ascii="Times New Roman" w:hAnsi="Times New Roman" w:cs="Times New Roman"/>
          <w:sz w:val="28"/>
          <w:szCs w:val="28"/>
          <w:lang w:val="uk-UA" w:eastAsia="ru-RU"/>
        </w:rPr>
        <w:t>11. Законом  чітко  визначено  вичерпний  перелік  функцій,  які  виконує  комісія. До  цього  переліку  входять  наступні</w:t>
      </w:r>
      <w:r w:rsidRPr="003F351C">
        <w:rPr>
          <w:rFonts w:ascii="Times New Roman" w:hAnsi="Times New Roman" w:cs="Times New Roman"/>
          <w:sz w:val="28"/>
          <w:szCs w:val="28"/>
          <w:lang w:eastAsia="ru-RU"/>
        </w:rPr>
        <w:t>:</w:t>
      </w:r>
    </w:p>
    <w:p w:rsidR="00F50566" w:rsidRPr="003F351C" w:rsidRDefault="00F50566" w:rsidP="00CE24D5">
      <w:pPr>
        <w:pStyle w:val="a3"/>
        <w:jc w:val="both"/>
        <w:rPr>
          <w:rFonts w:ascii="Times New Roman" w:hAnsi="Times New Roman" w:cs="Times New Roman"/>
          <w:sz w:val="28"/>
          <w:szCs w:val="28"/>
          <w:lang w:eastAsia="ru-RU"/>
        </w:rPr>
      </w:pPr>
      <w:bookmarkStart w:id="11" w:name="n67"/>
      <w:bookmarkEnd w:id="11"/>
      <w:r w:rsidRPr="003F351C">
        <w:rPr>
          <w:rFonts w:ascii="Times New Roman" w:hAnsi="Times New Roman" w:cs="Times New Roman"/>
          <w:sz w:val="28"/>
          <w:szCs w:val="28"/>
          <w:lang w:eastAsia="ru-RU"/>
        </w:rPr>
        <w:t>1) провод</w:t>
      </w:r>
      <w:r w:rsidRPr="003F351C">
        <w:rPr>
          <w:rFonts w:ascii="Times New Roman" w:hAnsi="Times New Roman" w:cs="Times New Roman"/>
          <w:sz w:val="28"/>
          <w:szCs w:val="28"/>
          <w:lang w:val="uk-UA" w:eastAsia="ru-RU"/>
        </w:rPr>
        <w:t>ення</w:t>
      </w:r>
      <w:r w:rsidRPr="003F351C">
        <w:rPr>
          <w:rFonts w:ascii="Times New Roman" w:hAnsi="Times New Roman" w:cs="Times New Roman"/>
          <w:sz w:val="28"/>
          <w:szCs w:val="28"/>
          <w:lang w:eastAsia="ru-RU"/>
        </w:rPr>
        <w:t xml:space="preserve"> розслідування наявності факту та обставин вчинення Президентом України державної зради або іншого злочину;</w:t>
      </w:r>
    </w:p>
    <w:p w:rsidR="00F50566" w:rsidRPr="003F351C" w:rsidRDefault="00F50566" w:rsidP="00CE24D5">
      <w:pPr>
        <w:pStyle w:val="a3"/>
        <w:jc w:val="both"/>
        <w:rPr>
          <w:rFonts w:ascii="Times New Roman" w:hAnsi="Times New Roman" w:cs="Times New Roman"/>
          <w:sz w:val="28"/>
          <w:szCs w:val="28"/>
          <w:lang w:eastAsia="ru-RU"/>
        </w:rPr>
      </w:pPr>
      <w:bookmarkStart w:id="12" w:name="n68"/>
      <w:bookmarkEnd w:id="12"/>
      <w:r w:rsidRPr="003F351C">
        <w:rPr>
          <w:rFonts w:ascii="Times New Roman" w:hAnsi="Times New Roman" w:cs="Times New Roman"/>
          <w:sz w:val="28"/>
          <w:szCs w:val="28"/>
          <w:lang w:eastAsia="ru-RU"/>
        </w:rPr>
        <w:t>2) перевір</w:t>
      </w:r>
      <w:r w:rsidRPr="003F351C">
        <w:rPr>
          <w:rFonts w:ascii="Times New Roman" w:hAnsi="Times New Roman" w:cs="Times New Roman"/>
          <w:sz w:val="28"/>
          <w:szCs w:val="28"/>
          <w:lang w:val="uk-UA" w:eastAsia="ru-RU"/>
        </w:rPr>
        <w:t>ка</w:t>
      </w:r>
      <w:r w:rsidRPr="003F351C">
        <w:rPr>
          <w:rFonts w:ascii="Times New Roman" w:hAnsi="Times New Roman" w:cs="Times New Roman"/>
          <w:sz w:val="28"/>
          <w:szCs w:val="28"/>
          <w:lang w:eastAsia="ru-RU"/>
        </w:rPr>
        <w:t xml:space="preserve"> наявн</w:t>
      </w:r>
      <w:r w:rsidRPr="003F351C">
        <w:rPr>
          <w:rFonts w:ascii="Times New Roman" w:hAnsi="Times New Roman" w:cs="Times New Roman"/>
          <w:sz w:val="28"/>
          <w:szCs w:val="28"/>
          <w:lang w:val="uk-UA" w:eastAsia="ru-RU"/>
        </w:rPr>
        <w:t>ості</w:t>
      </w:r>
      <w:r w:rsidRPr="003F351C">
        <w:rPr>
          <w:rFonts w:ascii="Times New Roman" w:hAnsi="Times New Roman" w:cs="Times New Roman"/>
          <w:sz w:val="28"/>
          <w:szCs w:val="28"/>
          <w:lang w:eastAsia="ru-RU"/>
        </w:rPr>
        <w:t>, повнот</w:t>
      </w:r>
      <w:r w:rsidRPr="003F351C">
        <w:rPr>
          <w:rFonts w:ascii="Times New Roman" w:hAnsi="Times New Roman" w:cs="Times New Roman"/>
          <w:sz w:val="28"/>
          <w:szCs w:val="28"/>
          <w:lang w:val="uk-UA" w:eastAsia="ru-RU"/>
        </w:rPr>
        <w:t>и</w:t>
      </w:r>
      <w:r w:rsidRPr="003F351C">
        <w:rPr>
          <w:rFonts w:ascii="Times New Roman" w:hAnsi="Times New Roman" w:cs="Times New Roman"/>
          <w:sz w:val="28"/>
          <w:szCs w:val="28"/>
          <w:lang w:eastAsia="ru-RU"/>
        </w:rPr>
        <w:t xml:space="preserve"> та обґрунтован</w:t>
      </w:r>
      <w:r w:rsidRPr="003F351C">
        <w:rPr>
          <w:rFonts w:ascii="Times New Roman" w:hAnsi="Times New Roman" w:cs="Times New Roman"/>
          <w:sz w:val="28"/>
          <w:szCs w:val="28"/>
          <w:lang w:val="uk-UA" w:eastAsia="ru-RU"/>
        </w:rPr>
        <w:t>ості</w:t>
      </w:r>
      <w:r w:rsidRPr="003F351C">
        <w:rPr>
          <w:rFonts w:ascii="Times New Roman" w:hAnsi="Times New Roman" w:cs="Times New Roman"/>
          <w:sz w:val="28"/>
          <w:szCs w:val="28"/>
          <w:lang w:eastAsia="ru-RU"/>
        </w:rPr>
        <w:t xml:space="preserve"> доказів вчинення Президентом України державної зради або іншого злочину;</w:t>
      </w:r>
    </w:p>
    <w:p w:rsidR="00F50566" w:rsidRPr="003F351C" w:rsidRDefault="00F50566" w:rsidP="00CE24D5">
      <w:pPr>
        <w:pStyle w:val="a3"/>
        <w:jc w:val="both"/>
        <w:rPr>
          <w:rFonts w:ascii="Times New Roman" w:hAnsi="Times New Roman" w:cs="Times New Roman"/>
          <w:sz w:val="28"/>
          <w:szCs w:val="28"/>
          <w:lang w:eastAsia="ru-RU"/>
        </w:rPr>
      </w:pPr>
      <w:bookmarkStart w:id="13" w:name="n69"/>
      <w:bookmarkEnd w:id="13"/>
      <w:r w:rsidRPr="003F351C">
        <w:rPr>
          <w:rFonts w:ascii="Times New Roman" w:hAnsi="Times New Roman" w:cs="Times New Roman"/>
          <w:sz w:val="28"/>
          <w:szCs w:val="28"/>
          <w:lang w:eastAsia="ru-RU"/>
        </w:rPr>
        <w:t xml:space="preserve">3) </w:t>
      </w:r>
      <w:r w:rsidRPr="003F351C">
        <w:rPr>
          <w:rFonts w:ascii="Times New Roman" w:hAnsi="Times New Roman" w:cs="Times New Roman"/>
          <w:sz w:val="28"/>
          <w:szCs w:val="28"/>
          <w:lang w:val="uk-UA" w:eastAsia="ru-RU"/>
        </w:rPr>
        <w:t>підготовка</w:t>
      </w:r>
      <w:r w:rsidRPr="003F351C">
        <w:rPr>
          <w:rFonts w:ascii="Times New Roman" w:hAnsi="Times New Roman" w:cs="Times New Roman"/>
          <w:sz w:val="28"/>
          <w:szCs w:val="28"/>
          <w:lang w:eastAsia="ru-RU"/>
        </w:rPr>
        <w:t xml:space="preserve"> пропозиції щодо проекту постанови Верховної Ради України про звинувачення Президента України.</w:t>
      </w:r>
    </w:p>
    <w:p w:rsidR="00F50566" w:rsidRPr="003F351C" w:rsidRDefault="00F50566" w:rsidP="00CE24D5">
      <w:pPr>
        <w:pStyle w:val="a3"/>
        <w:jc w:val="both"/>
        <w:rPr>
          <w:rFonts w:ascii="Times New Roman" w:hAnsi="Times New Roman" w:cs="Times New Roman"/>
          <w:sz w:val="28"/>
          <w:szCs w:val="28"/>
          <w:lang w:eastAsia="ru-RU"/>
        </w:rPr>
      </w:pPr>
      <w:r w:rsidRPr="003F351C">
        <w:rPr>
          <w:rFonts w:ascii="Times New Roman" w:hAnsi="Times New Roman" w:cs="Times New Roman"/>
          <w:sz w:val="28"/>
          <w:szCs w:val="28"/>
          <w:lang w:val="uk-UA" w:eastAsia="ru-RU"/>
        </w:rPr>
        <w:t>12. Задля</w:t>
      </w:r>
      <w:r w:rsidRPr="003F351C">
        <w:rPr>
          <w:rFonts w:ascii="Times New Roman" w:hAnsi="Times New Roman" w:cs="Times New Roman"/>
          <w:sz w:val="28"/>
          <w:szCs w:val="28"/>
          <w:lang w:eastAsia="ru-RU"/>
        </w:rPr>
        <w:t xml:space="preserve"> забезпечення всебічного, повного та об’єктивного розслідування спеціальна тимчасова слідча комісія </w:t>
      </w:r>
      <w:r w:rsidRPr="003F351C">
        <w:rPr>
          <w:rFonts w:ascii="Times New Roman" w:hAnsi="Times New Roman" w:cs="Times New Roman"/>
          <w:sz w:val="28"/>
          <w:szCs w:val="28"/>
          <w:lang w:val="uk-UA" w:eastAsia="ru-RU"/>
        </w:rPr>
        <w:t>згідно  норм  Закону  наділяється  наступними  правами</w:t>
      </w:r>
      <w:r w:rsidRPr="003F351C">
        <w:rPr>
          <w:rFonts w:ascii="Times New Roman" w:hAnsi="Times New Roman" w:cs="Times New Roman"/>
          <w:sz w:val="28"/>
          <w:szCs w:val="28"/>
          <w:lang w:eastAsia="ru-RU"/>
        </w:rPr>
        <w:t>:</w:t>
      </w:r>
    </w:p>
    <w:p w:rsidR="00F50566" w:rsidRPr="00F16A47" w:rsidRDefault="00F50566" w:rsidP="00CE24D5">
      <w:pPr>
        <w:pStyle w:val="a3"/>
        <w:jc w:val="both"/>
        <w:rPr>
          <w:rFonts w:ascii="Times New Roman" w:hAnsi="Times New Roman" w:cs="Times New Roman"/>
          <w:sz w:val="28"/>
          <w:szCs w:val="28"/>
          <w:lang w:val="uk-UA" w:eastAsia="ru-RU"/>
        </w:rPr>
      </w:pPr>
      <w:bookmarkStart w:id="14" w:name="n71"/>
      <w:bookmarkEnd w:id="14"/>
      <w:r w:rsidRPr="003F351C">
        <w:rPr>
          <w:rFonts w:ascii="Times New Roman" w:hAnsi="Times New Roman" w:cs="Times New Roman"/>
          <w:sz w:val="28"/>
          <w:szCs w:val="28"/>
          <w:lang w:eastAsia="ru-RU"/>
        </w:rPr>
        <w:t>1) заслуховувати з питань, що стосуються розслідування, Президента України та захисника (захисників) його прав з дотриманням вимог </w:t>
      </w:r>
      <w:hyperlink r:id="rId4" w:anchor="n4373" w:tgtFrame="_blank" w:history="1">
        <w:r w:rsidRPr="003F351C">
          <w:rPr>
            <w:rFonts w:ascii="Times New Roman" w:hAnsi="Times New Roman" w:cs="Times New Roman"/>
            <w:sz w:val="28"/>
            <w:szCs w:val="28"/>
            <w:lang w:eastAsia="ru-RU"/>
          </w:rPr>
          <w:t>статей 62</w:t>
        </w:r>
      </w:hyperlink>
      <w:r w:rsidRPr="003F351C">
        <w:rPr>
          <w:rFonts w:ascii="Times New Roman" w:hAnsi="Times New Roman" w:cs="Times New Roman"/>
          <w:sz w:val="28"/>
          <w:szCs w:val="28"/>
          <w:lang w:eastAsia="ru-RU"/>
        </w:rPr>
        <w:t> та </w:t>
      </w:r>
      <w:hyperlink r:id="rId5" w:anchor="n4378" w:tgtFrame="_blank" w:history="1">
        <w:r w:rsidRPr="003F351C">
          <w:rPr>
            <w:rFonts w:ascii="Times New Roman" w:hAnsi="Times New Roman" w:cs="Times New Roman"/>
            <w:sz w:val="28"/>
            <w:szCs w:val="28"/>
            <w:lang w:eastAsia="ru-RU"/>
          </w:rPr>
          <w:t>63</w:t>
        </w:r>
      </w:hyperlink>
      <w:r w:rsidRPr="003F351C">
        <w:rPr>
          <w:rFonts w:ascii="Times New Roman" w:hAnsi="Times New Roman" w:cs="Times New Roman"/>
          <w:sz w:val="28"/>
          <w:szCs w:val="28"/>
          <w:lang w:eastAsia="ru-RU"/>
        </w:rPr>
        <w:t> Конституції України</w:t>
      </w:r>
      <w:r w:rsidRPr="003F351C">
        <w:rPr>
          <w:rFonts w:ascii="Times New Roman" w:hAnsi="Times New Roman" w:cs="Times New Roman"/>
          <w:sz w:val="28"/>
          <w:szCs w:val="28"/>
          <w:lang w:val="uk-UA" w:eastAsia="ru-RU"/>
        </w:rPr>
        <w:t xml:space="preserve">  (ідеться  головним  чином  про  презумпцію  невинуватості)</w:t>
      </w:r>
      <w:r w:rsidRPr="00F16A47">
        <w:rPr>
          <w:rFonts w:ascii="Times New Roman" w:hAnsi="Times New Roman" w:cs="Times New Roman"/>
          <w:sz w:val="28"/>
          <w:szCs w:val="28"/>
          <w:lang w:val="uk-UA" w:eastAsia="ru-RU"/>
        </w:rPr>
        <w:t>;</w:t>
      </w:r>
    </w:p>
    <w:p w:rsidR="00F50566" w:rsidRPr="00F16A47" w:rsidRDefault="00F50566" w:rsidP="00CE24D5">
      <w:pPr>
        <w:pStyle w:val="a3"/>
        <w:jc w:val="both"/>
        <w:rPr>
          <w:rFonts w:ascii="Times New Roman" w:hAnsi="Times New Roman" w:cs="Times New Roman"/>
          <w:sz w:val="28"/>
          <w:szCs w:val="28"/>
          <w:lang w:val="uk-UA" w:eastAsia="ru-RU"/>
        </w:rPr>
      </w:pPr>
      <w:bookmarkStart w:id="15" w:name="n72"/>
      <w:bookmarkEnd w:id="15"/>
      <w:r w:rsidRPr="00F16A47">
        <w:rPr>
          <w:rFonts w:ascii="Times New Roman" w:hAnsi="Times New Roman" w:cs="Times New Roman"/>
          <w:sz w:val="28"/>
          <w:szCs w:val="28"/>
          <w:lang w:val="uk-UA" w:eastAsia="ru-RU"/>
        </w:rPr>
        <w:t>2) витребовувати необхідні документи, матеріали та інші відомості, що стосуються розслідування, від державних органів, органів місцевого самоврядування, юридичних і фізичних осіб;</w:t>
      </w:r>
    </w:p>
    <w:p w:rsidR="00F50566" w:rsidRPr="003F351C" w:rsidRDefault="00F50566" w:rsidP="00CE24D5">
      <w:pPr>
        <w:pStyle w:val="a3"/>
        <w:jc w:val="both"/>
        <w:rPr>
          <w:rFonts w:ascii="Times New Roman" w:hAnsi="Times New Roman" w:cs="Times New Roman"/>
          <w:sz w:val="28"/>
          <w:szCs w:val="28"/>
          <w:lang w:eastAsia="ru-RU"/>
        </w:rPr>
      </w:pPr>
      <w:bookmarkStart w:id="16" w:name="n73"/>
      <w:bookmarkEnd w:id="16"/>
      <w:r w:rsidRPr="003F351C">
        <w:rPr>
          <w:rFonts w:ascii="Times New Roman" w:hAnsi="Times New Roman" w:cs="Times New Roman"/>
          <w:sz w:val="28"/>
          <w:szCs w:val="28"/>
          <w:lang w:eastAsia="ru-RU"/>
        </w:rPr>
        <w:t>3) у разі потреби у порядку, передбаченому </w:t>
      </w:r>
      <w:hyperlink r:id="rId6" w:tgtFrame="_blank" w:history="1">
        <w:r w:rsidRPr="003F351C">
          <w:rPr>
            <w:rFonts w:ascii="Times New Roman" w:hAnsi="Times New Roman" w:cs="Times New Roman"/>
            <w:sz w:val="28"/>
            <w:szCs w:val="28"/>
            <w:lang w:eastAsia="ru-RU"/>
          </w:rPr>
          <w:t>Кримінальним процесуальним кодексом України</w:t>
        </w:r>
      </w:hyperlink>
      <w:r w:rsidRPr="003F351C">
        <w:rPr>
          <w:rFonts w:ascii="Times New Roman" w:hAnsi="Times New Roman" w:cs="Times New Roman"/>
          <w:sz w:val="28"/>
          <w:szCs w:val="28"/>
          <w:lang w:eastAsia="ru-RU"/>
        </w:rPr>
        <w:t>, вирішувати питання про проведення експертизи та залучати спеціалістів для дослідження і оцінки доказів, визначати двох або більше представників від спеціальної тимчасової слідчої комісії і доручати їм бути присутніми під час проведення зазначених експертиз і досліджень та встановлення їх результатів;</w:t>
      </w:r>
    </w:p>
    <w:p w:rsidR="00F50566" w:rsidRPr="003F351C" w:rsidRDefault="00F50566" w:rsidP="00CE24D5">
      <w:pPr>
        <w:pStyle w:val="a3"/>
        <w:jc w:val="both"/>
        <w:rPr>
          <w:rFonts w:ascii="Times New Roman" w:hAnsi="Times New Roman" w:cs="Times New Roman"/>
          <w:sz w:val="28"/>
          <w:szCs w:val="28"/>
          <w:lang w:val="uk-UA" w:eastAsia="ru-RU"/>
        </w:rPr>
      </w:pPr>
      <w:bookmarkStart w:id="17" w:name="n74"/>
      <w:bookmarkEnd w:id="17"/>
      <w:r w:rsidRPr="003F351C">
        <w:rPr>
          <w:rFonts w:ascii="Times New Roman" w:hAnsi="Times New Roman" w:cs="Times New Roman"/>
          <w:sz w:val="28"/>
          <w:szCs w:val="28"/>
          <w:lang w:eastAsia="ru-RU"/>
        </w:rPr>
        <w:t xml:space="preserve">4) запрошувати і заслуховувати у якості свідків в порядку, встановленому цим Законом, будь-яких осіб із числа громадян України (крім суддів та суддів </w:t>
      </w:r>
      <w:r w:rsidRPr="003F351C">
        <w:rPr>
          <w:rFonts w:ascii="Times New Roman" w:hAnsi="Times New Roman" w:cs="Times New Roman"/>
          <w:sz w:val="28"/>
          <w:szCs w:val="28"/>
          <w:lang w:eastAsia="ru-RU"/>
        </w:rPr>
        <w:lastRenderedPageBreak/>
        <w:t>Конституційного Суду України), які можуть повідомити про обставини, що стали підставою для ініціювання імпічменту.</w:t>
      </w:r>
    </w:p>
    <w:p w:rsidR="002E0813" w:rsidRPr="003F351C" w:rsidRDefault="002E0813" w:rsidP="00CE24D5">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13. Законом  визначено  максимальний  строк  роботи  комісії,  який  становить  6 місяців.</w:t>
      </w:r>
    </w:p>
    <w:p w:rsidR="002E0813" w:rsidRPr="003F351C" w:rsidRDefault="002E0813" w:rsidP="002E0813">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14. Статус  спеціального  прокурора  Закон  визначає  як  процесуального  керівника. Згідно  норм  Закону  спеціальний прокурор здійснює нагляд за додержанням законів під час проведення спеціальною тимчасовою слідчою комісією розслідування наявності факту та обставин вчинення Президентом України державної зради чи іншого злочину.</w:t>
      </w:r>
      <w:bookmarkStart w:id="18" w:name="n85"/>
      <w:bookmarkEnd w:id="18"/>
      <w:r w:rsidRPr="003F351C">
        <w:rPr>
          <w:rFonts w:ascii="Times New Roman" w:hAnsi="Times New Roman" w:cs="Times New Roman"/>
          <w:sz w:val="28"/>
          <w:szCs w:val="28"/>
          <w:lang w:val="uk-UA" w:eastAsia="ru-RU"/>
        </w:rPr>
        <w:t xml:space="preserve"> У  зв’язку  з  цим  спеціальний  прокурор  наділяється  наступними  повноваженнями:</w:t>
      </w:r>
    </w:p>
    <w:p w:rsidR="002E0813" w:rsidRPr="003F351C" w:rsidRDefault="002E0813" w:rsidP="002E0813">
      <w:pPr>
        <w:pStyle w:val="a3"/>
        <w:jc w:val="both"/>
        <w:rPr>
          <w:rFonts w:ascii="Times New Roman" w:hAnsi="Times New Roman" w:cs="Times New Roman"/>
          <w:sz w:val="28"/>
          <w:szCs w:val="28"/>
          <w:lang w:eastAsia="ru-RU"/>
        </w:rPr>
      </w:pPr>
      <w:bookmarkStart w:id="19" w:name="n86"/>
      <w:bookmarkEnd w:id="19"/>
      <w:r w:rsidRPr="003F351C">
        <w:rPr>
          <w:rFonts w:ascii="Times New Roman" w:hAnsi="Times New Roman" w:cs="Times New Roman"/>
          <w:sz w:val="28"/>
          <w:szCs w:val="28"/>
          <w:lang w:eastAsia="ru-RU"/>
        </w:rPr>
        <w:t>1) мати повний доступ до матеріалів, документів та інших відомостей, що стосуються розслідування;</w:t>
      </w:r>
    </w:p>
    <w:p w:rsidR="002E0813" w:rsidRPr="003F351C" w:rsidRDefault="002E0813" w:rsidP="002E0813">
      <w:pPr>
        <w:pStyle w:val="a3"/>
        <w:jc w:val="both"/>
        <w:rPr>
          <w:rFonts w:ascii="Times New Roman" w:hAnsi="Times New Roman" w:cs="Times New Roman"/>
          <w:sz w:val="28"/>
          <w:szCs w:val="28"/>
          <w:lang w:eastAsia="ru-RU"/>
        </w:rPr>
      </w:pPr>
      <w:bookmarkStart w:id="20" w:name="n87"/>
      <w:bookmarkEnd w:id="20"/>
      <w:r w:rsidRPr="003F351C">
        <w:rPr>
          <w:rFonts w:ascii="Times New Roman" w:hAnsi="Times New Roman" w:cs="Times New Roman"/>
          <w:sz w:val="28"/>
          <w:szCs w:val="28"/>
          <w:lang w:eastAsia="ru-RU"/>
        </w:rPr>
        <w:t>2) доручати спеціальним слідчим проведення у встановлений спеціальною тимчасовою слідчою комісією строк слідчих дій, інших процесуальних дій або давати вказівки щодо їх проведення чи брати участь у них, або особисто проводити слідчі та інші процесуальні дії;</w:t>
      </w:r>
    </w:p>
    <w:p w:rsidR="002E0813" w:rsidRPr="003F351C" w:rsidRDefault="002E0813" w:rsidP="002E0813">
      <w:pPr>
        <w:pStyle w:val="a3"/>
        <w:jc w:val="both"/>
        <w:rPr>
          <w:rFonts w:ascii="Times New Roman" w:hAnsi="Times New Roman" w:cs="Times New Roman"/>
          <w:sz w:val="28"/>
          <w:szCs w:val="28"/>
          <w:lang w:eastAsia="ru-RU"/>
        </w:rPr>
      </w:pPr>
      <w:bookmarkStart w:id="21" w:name="n88"/>
      <w:bookmarkEnd w:id="21"/>
      <w:r w:rsidRPr="003F351C">
        <w:rPr>
          <w:rFonts w:ascii="Times New Roman" w:hAnsi="Times New Roman" w:cs="Times New Roman"/>
          <w:sz w:val="28"/>
          <w:szCs w:val="28"/>
          <w:lang w:eastAsia="ru-RU"/>
        </w:rPr>
        <w:t>3) зупиняти незаконні дії та рішення спеціальної тимчасової слідчої комісії, спеціальних слідчих, інших членів спеціальної тимчасової слідчої комісії;</w:t>
      </w:r>
    </w:p>
    <w:p w:rsidR="002E0813" w:rsidRPr="003F351C" w:rsidRDefault="002E0813" w:rsidP="002E0813">
      <w:pPr>
        <w:pStyle w:val="a3"/>
        <w:jc w:val="both"/>
        <w:rPr>
          <w:rFonts w:ascii="Times New Roman" w:hAnsi="Times New Roman" w:cs="Times New Roman"/>
          <w:sz w:val="28"/>
          <w:szCs w:val="28"/>
          <w:lang w:eastAsia="ru-RU"/>
        </w:rPr>
      </w:pPr>
      <w:bookmarkStart w:id="22" w:name="n89"/>
      <w:bookmarkEnd w:id="22"/>
      <w:r w:rsidRPr="003F351C">
        <w:rPr>
          <w:rFonts w:ascii="Times New Roman" w:hAnsi="Times New Roman" w:cs="Times New Roman"/>
          <w:sz w:val="28"/>
          <w:szCs w:val="28"/>
          <w:lang w:eastAsia="ru-RU"/>
        </w:rPr>
        <w:t>4) погоджувати, а в разі невідповідності законам України - відмовляти у погодженні клопотань спеціальних слідчих про проведення слідчих дій, інших процесуальних дій;</w:t>
      </w:r>
    </w:p>
    <w:p w:rsidR="002E0813" w:rsidRPr="003F351C" w:rsidRDefault="002E0813" w:rsidP="002E0813">
      <w:pPr>
        <w:pStyle w:val="a3"/>
        <w:jc w:val="both"/>
        <w:rPr>
          <w:rFonts w:ascii="Times New Roman" w:hAnsi="Times New Roman" w:cs="Times New Roman"/>
          <w:sz w:val="28"/>
          <w:szCs w:val="28"/>
          <w:lang w:eastAsia="ru-RU"/>
        </w:rPr>
      </w:pPr>
      <w:bookmarkStart w:id="23" w:name="n90"/>
      <w:bookmarkEnd w:id="23"/>
      <w:r w:rsidRPr="003F351C">
        <w:rPr>
          <w:rFonts w:ascii="Times New Roman" w:hAnsi="Times New Roman" w:cs="Times New Roman"/>
          <w:sz w:val="28"/>
          <w:szCs w:val="28"/>
          <w:lang w:eastAsia="ru-RU"/>
        </w:rPr>
        <w:t>5) перевіряти одержаний від спеціальних слідчих проект висновку спеціальної тимчасової слідчої комісії, схвалювати його і вносити на розгляд цієї комісії або повертати із своїми письмовими зауваженнями і пропозиціями для доопрацювання та/або провадження додаткових слідчих дій, інших процесуальних дій.</w:t>
      </w:r>
    </w:p>
    <w:p w:rsidR="002E0813" w:rsidRPr="003F351C" w:rsidRDefault="002E0813" w:rsidP="002E0813">
      <w:pPr>
        <w:pStyle w:val="a3"/>
        <w:jc w:val="both"/>
        <w:rPr>
          <w:rFonts w:ascii="Times New Roman" w:hAnsi="Times New Roman" w:cs="Times New Roman"/>
          <w:sz w:val="28"/>
          <w:szCs w:val="28"/>
          <w:lang w:eastAsia="ru-RU"/>
        </w:rPr>
      </w:pPr>
      <w:r w:rsidRPr="003F351C">
        <w:rPr>
          <w:rFonts w:ascii="Times New Roman" w:hAnsi="Times New Roman" w:cs="Times New Roman"/>
          <w:sz w:val="28"/>
          <w:szCs w:val="28"/>
          <w:lang w:val="uk-UA" w:eastAsia="ru-RU"/>
        </w:rPr>
        <w:t>15</w:t>
      </w:r>
      <w:r w:rsidRPr="003F351C">
        <w:rPr>
          <w:rFonts w:ascii="Times New Roman" w:hAnsi="Times New Roman" w:cs="Times New Roman"/>
          <w:sz w:val="28"/>
          <w:szCs w:val="28"/>
          <w:lang w:eastAsia="ru-RU"/>
        </w:rPr>
        <w:t xml:space="preserve">. </w:t>
      </w:r>
      <w:r w:rsidRPr="003F351C">
        <w:rPr>
          <w:rFonts w:ascii="Times New Roman" w:hAnsi="Times New Roman" w:cs="Times New Roman"/>
          <w:sz w:val="28"/>
          <w:szCs w:val="28"/>
          <w:lang w:val="uk-UA" w:eastAsia="ru-RU"/>
        </w:rPr>
        <w:t>Згідно  норм  Закону  на  с</w:t>
      </w:r>
      <w:r w:rsidRPr="003F351C">
        <w:rPr>
          <w:rFonts w:ascii="Times New Roman" w:hAnsi="Times New Roman" w:cs="Times New Roman"/>
          <w:sz w:val="28"/>
          <w:szCs w:val="28"/>
          <w:lang w:eastAsia="ru-RU"/>
        </w:rPr>
        <w:t>пеціальн</w:t>
      </w:r>
      <w:r w:rsidRPr="003F351C">
        <w:rPr>
          <w:rFonts w:ascii="Times New Roman" w:hAnsi="Times New Roman" w:cs="Times New Roman"/>
          <w:sz w:val="28"/>
          <w:szCs w:val="28"/>
          <w:lang w:val="uk-UA" w:eastAsia="ru-RU"/>
        </w:rPr>
        <w:t>ого</w:t>
      </w:r>
      <w:r w:rsidRPr="003F351C">
        <w:rPr>
          <w:rFonts w:ascii="Times New Roman" w:hAnsi="Times New Roman" w:cs="Times New Roman"/>
          <w:sz w:val="28"/>
          <w:szCs w:val="28"/>
          <w:lang w:eastAsia="ru-RU"/>
        </w:rPr>
        <w:t xml:space="preserve"> слідч</w:t>
      </w:r>
      <w:r w:rsidRPr="003F351C">
        <w:rPr>
          <w:rFonts w:ascii="Times New Roman" w:hAnsi="Times New Roman" w:cs="Times New Roman"/>
          <w:sz w:val="28"/>
          <w:szCs w:val="28"/>
          <w:lang w:val="uk-UA" w:eastAsia="ru-RU"/>
        </w:rPr>
        <w:t>ого</w:t>
      </w:r>
      <w:r w:rsidRPr="003F351C">
        <w:rPr>
          <w:rFonts w:ascii="Times New Roman" w:hAnsi="Times New Roman" w:cs="Times New Roman"/>
          <w:sz w:val="28"/>
          <w:szCs w:val="28"/>
          <w:lang w:eastAsia="ru-RU"/>
        </w:rPr>
        <w:t xml:space="preserve"> при проведенні розслідування факту та обставин вчинення Президентом України державної зради чи іншого злочину </w:t>
      </w:r>
      <w:r w:rsidRPr="003F351C">
        <w:rPr>
          <w:rFonts w:ascii="Times New Roman" w:hAnsi="Times New Roman" w:cs="Times New Roman"/>
          <w:sz w:val="28"/>
          <w:szCs w:val="28"/>
          <w:lang w:val="uk-UA" w:eastAsia="ru-RU"/>
        </w:rPr>
        <w:t xml:space="preserve">покладається  обов’язок  </w:t>
      </w:r>
      <w:r w:rsidRPr="003F351C">
        <w:rPr>
          <w:rFonts w:ascii="Times New Roman" w:hAnsi="Times New Roman" w:cs="Times New Roman"/>
          <w:sz w:val="28"/>
          <w:szCs w:val="28"/>
          <w:lang w:eastAsia="ru-RU"/>
        </w:rPr>
        <w:t>провадит</w:t>
      </w:r>
      <w:r w:rsidRPr="003F351C">
        <w:rPr>
          <w:rFonts w:ascii="Times New Roman" w:hAnsi="Times New Roman" w:cs="Times New Roman"/>
          <w:sz w:val="28"/>
          <w:szCs w:val="28"/>
          <w:lang w:val="uk-UA" w:eastAsia="ru-RU"/>
        </w:rPr>
        <w:t>и</w:t>
      </w:r>
      <w:r w:rsidRPr="003F351C">
        <w:rPr>
          <w:rFonts w:ascii="Times New Roman" w:hAnsi="Times New Roman" w:cs="Times New Roman"/>
          <w:sz w:val="28"/>
          <w:szCs w:val="28"/>
          <w:lang w:eastAsia="ru-RU"/>
        </w:rPr>
        <w:t xml:space="preserve"> необхідні дії для перевірки та встановлення факту та обставин, що є предметом розслідування спеціальної тимчасової слідчої комісії. </w:t>
      </w:r>
      <w:r w:rsidRPr="003F351C">
        <w:rPr>
          <w:rFonts w:ascii="Times New Roman" w:hAnsi="Times New Roman" w:cs="Times New Roman"/>
          <w:sz w:val="28"/>
          <w:szCs w:val="28"/>
          <w:lang w:val="uk-UA" w:eastAsia="ru-RU"/>
        </w:rPr>
        <w:t xml:space="preserve">При  цьому слід  зазначити,  що  </w:t>
      </w:r>
      <w:r w:rsidR="008D3D98" w:rsidRPr="003F351C">
        <w:rPr>
          <w:rFonts w:ascii="Times New Roman" w:hAnsi="Times New Roman" w:cs="Times New Roman"/>
          <w:sz w:val="28"/>
          <w:szCs w:val="28"/>
          <w:lang w:val="uk-UA" w:eastAsia="ru-RU"/>
        </w:rPr>
        <w:t>с</w:t>
      </w:r>
      <w:r w:rsidRPr="003F351C">
        <w:rPr>
          <w:rFonts w:ascii="Times New Roman" w:hAnsi="Times New Roman" w:cs="Times New Roman"/>
          <w:sz w:val="28"/>
          <w:szCs w:val="28"/>
          <w:lang w:eastAsia="ru-RU"/>
        </w:rPr>
        <w:t>пеціальний слідчий користується повноваженнями слідчого, які встановлені </w:t>
      </w:r>
      <w:hyperlink r:id="rId7" w:tgtFrame="_blank" w:history="1">
        <w:r w:rsidRPr="003F351C">
          <w:rPr>
            <w:rFonts w:ascii="Times New Roman" w:hAnsi="Times New Roman" w:cs="Times New Roman"/>
            <w:sz w:val="28"/>
            <w:szCs w:val="28"/>
            <w:lang w:eastAsia="ru-RU"/>
          </w:rPr>
          <w:t>Кримінальним процесуальним кодексом України</w:t>
        </w:r>
      </w:hyperlink>
      <w:r w:rsidRPr="003F351C">
        <w:rPr>
          <w:rFonts w:ascii="Times New Roman" w:hAnsi="Times New Roman" w:cs="Times New Roman"/>
          <w:sz w:val="28"/>
          <w:szCs w:val="28"/>
          <w:lang w:eastAsia="ru-RU"/>
        </w:rPr>
        <w:t> (крім повноважень щодо внесення відомостей про вчинення кримінального правопорушення до Єдиного реєстру досудових розслідувань та початку розслідування, затримання підозрюваного, застосування запобіжного заходу, повідомлення особі про підозру у вчиненні нею кримінального правопорушення, складання обвинувального акта).</w:t>
      </w:r>
      <w:bookmarkStart w:id="24" w:name="n94"/>
      <w:bookmarkEnd w:id="24"/>
      <w:r w:rsidR="008D3D98" w:rsidRPr="003F351C">
        <w:rPr>
          <w:rFonts w:ascii="Times New Roman" w:hAnsi="Times New Roman" w:cs="Times New Roman"/>
          <w:sz w:val="28"/>
          <w:szCs w:val="28"/>
          <w:lang w:val="uk-UA" w:eastAsia="ru-RU"/>
        </w:rPr>
        <w:t xml:space="preserve"> Результатом  роботи спеціальних  слідчих має бути  складання  пр</w:t>
      </w:r>
      <w:r w:rsidRPr="003F351C">
        <w:rPr>
          <w:rFonts w:ascii="Times New Roman" w:hAnsi="Times New Roman" w:cs="Times New Roman"/>
          <w:sz w:val="28"/>
          <w:szCs w:val="28"/>
          <w:lang w:eastAsia="ru-RU"/>
        </w:rPr>
        <w:t>оект</w:t>
      </w:r>
      <w:r w:rsidR="008D3D98" w:rsidRPr="003F351C">
        <w:rPr>
          <w:rFonts w:ascii="Times New Roman" w:hAnsi="Times New Roman" w:cs="Times New Roman"/>
          <w:sz w:val="28"/>
          <w:szCs w:val="28"/>
          <w:lang w:val="uk-UA" w:eastAsia="ru-RU"/>
        </w:rPr>
        <w:t>у</w:t>
      </w:r>
      <w:r w:rsidRPr="003F351C">
        <w:rPr>
          <w:rFonts w:ascii="Times New Roman" w:hAnsi="Times New Roman" w:cs="Times New Roman"/>
          <w:sz w:val="28"/>
          <w:szCs w:val="28"/>
          <w:lang w:eastAsia="ru-RU"/>
        </w:rPr>
        <w:t xml:space="preserve"> висновку спеціальної тимчасової слідчої комісії та пода</w:t>
      </w:r>
      <w:r w:rsidR="008D3D98" w:rsidRPr="003F351C">
        <w:rPr>
          <w:rFonts w:ascii="Times New Roman" w:hAnsi="Times New Roman" w:cs="Times New Roman"/>
          <w:sz w:val="28"/>
          <w:szCs w:val="28"/>
          <w:lang w:val="uk-UA" w:eastAsia="ru-RU"/>
        </w:rPr>
        <w:t>ння</w:t>
      </w:r>
      <w:r w:rsidRPr="003F351C">
        <w:rPr>
          <w:rFonts w:ascii="Times New Roman" w:hAnsi="Times New Roman" w:cs="Times New Roman"/>
          <w:sz w:val="28"/>
          <w:szCs w:val="28"/>
          <w:lang w:eastAsia="ru-RU"/>
        </w:rPr>
        <w:t xml:space="preserve"> його на схвалення спеціальному прокурору.</w:t>
      </w:r>
    </w:p>
    <w:p w:rsidR="002E0813" w:rsidRPr="003F351C" w:rsidRDefault="002E0813" w:rsidP="002E0813">
      <w:pPr>
        <w:pStyle w:val="a3"/>
        <w:jc w:val="both"/>
        <w:rPr>
          <w:rFonts w:ascii="Times New Roman" w:hAnsi="Times New Roman" w:cs="Times New Roman"/>
          <w:sz w:val="28"/>
          <w:szCs w:val="28"/>
          <w:lang w:val="uk-UA" w:eastAsia="ru-RU"/>
        </w:rPr>
      </w:pPr>
      <w:bookmarkStart w:id="25" w:name="n95"/>
      <w:bookmarkStart w:id="26" w:name="n96"/>
      <w:bookmarkEnd w:id="25"/>
      <w:bookmarkEnd w:id="26"/>
      <w:r w:rsidRPr="003F351C">
        <w:rPr>
          <w:rFonts w:ascii="Times New Roman" w:hAnsi="Times New Roman" w:cs="Times New Roman"/>
          <w:sz w:val="28"/>
          <w:szCs w:val="28"/>
          <w:lang w:eastAsia="ru-RU"/>
        </w:rPr>
        <w:t>1</w:t>
      </w:r>
      <w:r w:rsidR="008D3D98" w:rsidRPr="003F351C">
        <w:rPr>
          <w:rFonts w:ascii="Times New Roman" w:hAnsi="Times New Roman" w:cs="Times New Roman"/>
          <w:sz w:val="28"/>
          <w:szCs w:val="28"/>
          <w:lang w:val="uk-UA" w:eastAsia="ru-RU"/>
        </w:rPr>
        <w:t>6</w:t>
      </w:r>
      <w:r w:rsidRPr="003F351C">
        <w:rPr>
          <w:rFonts w:ascii="Times New Roman" w:hAnsi="Times New Roman" w:cs="Times New Roman"/>
          <w:sz w:val="28"/>
          <w:szCs w:val="28"/>
          <w:lang w:eastAsia="ru-RU"/>
        </w:rPr>
        <w:t>.</w:t>
      </w:r>
      <w:r w:rsidR="008D3D98" w:rsidRPr="003F351C">
        <w:rPr>
          <w:rFonts w:ascii="Times New Roman" w:hAnsi="Times New Roman" w:cs="Times New Roman"/>
          <w:sz w:val="28"/>
          <w:szCs w:val="28"/>
          <w:lang w:val="uk-UA" w:eastAsia="ru-RU"/>
        </w:rPr>
        <w:t xml:space="preserve"> Закон  наділяє  правом  на  отримання  професійної  правничої  допомоги  особу,  щодо  якої  розпочата  процедура  імпічменту.  Згідно  норм  Закону  </w:t>
      </w:r>
      <w:r w:rsidRPr="003F351C">
        <w:rPr>
          <w:rFonts w:ascii="Times New Roman" w:hAnsi="Times New Roman" w:cs="Times New Roman"/>
          <w:sz w:val="28"/>
          <w:szCs w:val="28"/>
          <w:lang w:val="uk-UA" w:eastAsia="ru-RU"/>
        </w:rPr>
        <w:t xml:space="preserve"> Президент України може мати захисника (захисників у кількості, не більше п’яти), який (які) забезпечує (забезпечують) захист його прав, свобод і законних інтересів у процедурі імпічменту.</w:t>
      </w:r>
    </w:p>
    <w:p w:rsidR="008D3D98" w:rsidRPr="003F351C" w:rsidRDefault="008D3D98" w:rsidP="008D3D98">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 xml:space="preserve">17. Законом  визначено  процесуальні  вимоги  до  висновку  про  звинувачення  Президента  України,  який  готує  комісія.  Згідно  норм  Закону  такий  висновок  </w:t>
      </w:r>
      <w:r w:rsidRPr="003F351C">
        <w:rPr>
          <w:rFonts w:ascii="Times New Roman" w:hAnsi="Times New Roman" w:cs="Times New Roman"/>
          <w:sz w:val="28"/>
          <w:szCs w:val="28"/>
          <w:lang w:val="uk-UA" w:eastAsia="ru-RU"/>
        </w:rPr>
        <w:lastRenderedPageBreak/>
        <w:t xml:space="preserve">готується </w:t>
      </w:r>
      <w:r w:rsidRPr="003F351C">
        <w:rPr>
          <w:rFonts w:ascii="Times New Roman" w:hAnsi="Times New Roman" w:cs="Times New Roman"/>
          <w:sz w:val="28"/>
          <w:szCs w:val="28"/>
          <w:lang w:eastAsia="ru-RU"/>
        </w:rPr>
        <w:t>з урахуванням вимог до обвинувального акта, передбачених </w:t>
      </w:r>
      <w:hyperlink r:id="rId8" w:tgtFrame="_blank" w:history="1">
        <w:r w:rsidRPr="003F351C">
          <w:rPr>
            <w:rFonts w:ascii="Times New Roman" w:hAnsi="Times New Roman" w:cs="Times New Roman"/>
            <w:sz w:val="28"/>
            <w:szCs w:val="28"/>
            <w:lang w:eastAsia="ru-RU"/>
          </w:rPr>
          <w:t>Кримінальним процесуальним кодексом України</w:t>
        </w:r>
      </w:hyperlink>
      <w:r w:rsidRPr="003F351C">
        <w:rPr>
          <w:rFonts w:ascii="Times New Roman" w:hAnsi="Times New Roman" w:cs="Times New Roman"/>
          <w:sz w:val="28"/>
          <w:szCs w:val="28"/>
          <w:lang w:eastAsia="ru-RU"/>
        </w:rPr>
        <w:t xml:space="preserve">. </w:t>
      </w:r>
      <w:r w:rsidRPr="003F351C">
        <w:rPr>
          <w:rFonts w:ascii="Times New Roman" w:hAnsi="Times New Roman" w:cs="Times New Roman"/>
          <w:sz w:val="28"/>
          <w:szCs w:val="28"/>
          <w:lang w:val="uk-UA" w:eastAsia="ru-RU"/>
        </w:rPr>
        <w:t>При  цьому  слід  зазначити,  що  в</w:t>
      </w:r>
      <w:r w:rsidRPr="003F351C">
        <w:rPr>
          <w:rFonts w:ascii="Times New Roman" w:hAnsi="Times New Roman" w:cs="Times New Roman"/>
          <w:sz w:val="28"/>
          <w:szCs w:val="28"/>
          <w:lang w:eastAsia="ru-RU"/>
        </w:rPr>
        <w:t xml:space="preserve">исновок підписують </w:t>
      </w:r>
      <w:r w:rsidRPr="003F351C">
        <w:rPr>
          <w:rFonts w:ascii="Times New Roman" w:hAnsi="Times New Roman" w:cs="Times New Roman"/>
          <w:sz w:val="28"/>
          <w:szCs w:val="28"/>
          <w:lang w:val="uk-UA" w:eastAsia="ru-RU"/>
        </w:rPr>
        <w:t xml:space="preserve"> не  всі  члени  комісії,  а  тільки  </w:t>
      </w:r>
      <w:r w:rsidRPr="003F351C">
        <w:rPr>
          <w:rFonts w:ascii="Times New Roman" w:hAnsi="Times New Roman" w:cs="Times New Roman"/>
          <w:sz w:val="28"/>
          <w:szCs w:val="28"/>
          <w:lang w:eastAsia="ru-RU"/>
        </w:rPr>
        <w:t>спеціальний прокурор, спеціальні слідчі, голова і секретар</w:t>
      </w:r>
      <w:r w:rsidR="00F327AA" w:rsidRPr="003F351C">
        <w:rPr>
          <w:rFonts w:ascii="Times New Roman" w:hAnsi="Times New Roman" w:cs="Times New Roman"/>
          <w:sz w:val="28"/>
          <w:szCs w:val="28"/>
          <w:lang w:val="uk-UA" w:eastAsia="ru-RU"/>
        </w:rPr>
        <w:t>.</w:t>
      </w:r>
      <w:bookmarkStart w:id="27" w:name="n109"/>
      <w:bookmarkEnd w:id="27"/>
      <w:r w:rsidRPr="003F351C">
        <w:rPr>
          <w:rFonts w:ascii="Times New Roman" w:hAnsi="Times New Roman" w:cs="Times New Roman"/>
          <w:sz w:val="28"/>
          <w:szCs w:val="28"/>
          <w:lang w:val="uk-UA" w:eastAsia="ru-RU"/>
        </w:rPr>
        <w:t xml:space="preserve"> Разом з висновками і пропозиціями члени спеціальної тимчасової слідчої комісії - народні депутати України вносять на розгляд Верховної Ради України проект відповідної постанови Верховної Ради України.</w:t>
      </w:r>
    </w:p>
    <w:p w:rsidR="00F327AA" w:rsidRPr="003F351C" w:rsidRDefault="00F327AA" w:rsidP="008D3D98">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18.  Висновки  і  пропозиції  комісії  надаються  як  народним  депутатам  України,  так  і  Президентові  України  або  його  захиснику  (захисникам).</w:t>
      </w:r>
    </w:p>
    <w:p w:rsidR="00F327AA" w:rsidRPr="003F351C" w:rsidRDefault="00F327AA" w:rsidP="00F327AA">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 xml:space="preserve">19. Законом  встановлено,  що </w:t>
      </w:r>
      <w:r w:rsidRPr="003F351C">
        <w:rPr>
          <w:rFonts w:ascii="Times New Roman" w:eastAsia="Times New Roman" w:hAnsi="Times New Roman" w:cs="Times New Roman"/>
          <w:color w:val="000000"/>
          <w:sz w:val="28"/>
          <w:szCs w:val="28"/>
          <w:lang w:val="uk-UA" w:eastAsia="ru-RU"/>
        </w:rPr>
        <w:t xml:space="preserve">Пленарне засідання Верховної Ради України, на якому відбувається розгляд висновків і пропозицій спеціальної тимчасової слідчої комісії, є відкритим.  Однак,  якщо  </w:t>
      </w:r>
      <w:r w:rsidRPr="003F351C">
        <w:rPr>
          <w:rFonts w:ascii="Times New Roman" w:hAnsi="Times New Roman" w:cs="Times New Roman"/>
          <w:sz w:val="28"/>
          <w:szCs w:val="28"/>
          <w:lang w:val="uk-UA" w:eastAsia="ru-RU"/>
        </w:rPr>
        <w:t>висновки і пропозиції спеціальної тимчасової слідчої комісії або додані до них документи і матеріали містять інформацію, що становить державну або іншу охоронювану законом таємницю,  за  рішенням  парламенту  таке  засідання  проводиться  у  закритому  режимі.</w:t>
      </w:r>
    </w:p>
    <w:p w:rsidR="00F327AA" w:rsidRPr="003F351C" w:rsidRDefault="00F327AA" w:rsidP="008D3D98">
      <w:pPr>
        <w:pStyle w:val="a3"/>
        <w:jc w:val="both"/>
        <w:rPr>
          <w:rFonts w:ascii="Times New Roman" w:hAnsi="Times New Roman" w:cs="Times New Roman"/>
          <w:sz w:val="28"/>
          <w:szCs w:val="28"/>
          <w:lang w:val="uk-UA" w:eastAsia="ru-RU"/>
        </w:rPr>
      </w:pPr>
      <w:r w:rsidRPr="003F351C">
        <w:rPr>
          <w:rFonts w:ascii="Times New Roman" w:eastAsia="Times New Roman" w:hAnsi="Times New Roman" w:cs="Times New Roman"/>
          <w:color w:val="000000"/>
          <w:sz w:val="28"/>
          <w:szCs w:val="28"/>
          <w:lang w:val="uk-UA" w:eastAsia="ru-RU"/>
        </w:rPr>
        <w:t>20. Закон</w:t>
      </w:r>
      <w:r w:rsidR="005937E1" w:rsidRPr="003F351C">
        <w:rPr>
          <w:rFonts w:ascii="Times New Roman" w:eastAsia="Times New Roman" w:hAnsi="Times New Roman" w:cs="Times New Roman"/>
          <w:color w:val="000000"/>
          <w:sz w:val="28"/>
          <w:szCs w:val="28"/>
          <w:lang w:val="uk-UA" w:eastAsia="ru-RU"/>
        </w:rPr>
        <w:t>о</w:t>
      </w:r>
      <w:r w:rsidRPr="003F351C">
        <w:rPr>
          <w:rFonts w:ascii="Times New Roman" w:eastAsia="Times New Roman" w:hAnsi="Times New Roman" w:cs="Times New Roman"/>
          <w:color w:val="000000"/>
          <w:sz w:val="28"/>
          <w:szCs w:val="28"/>
          <w:lang w:val="uk-UA" w:eastAsia="ru-RU"/>
        </w:rPr>
        <w:t xml:space="preserve">м  визначено  перелік  осіб,  які  в  обов’язковому   порядку  запрошуються  </w:t>
      </w:r>
      <w:r w:rsidR="005937E1" w:rsidRPr="003F351C">
        <w:rPr>
          <w:rFonts w:ascii="Times New Roman" w:eastAsia="Times New Roman" w:hAnsi="Times New Roman" w:cs="Times New Roman"/>
          <w:color w:val="000000"/>
          <w:sz w:val="28"/>
          <w:szCs w:val="28"/>
          <w:lang w:eastAsia="ru-RU"/>
        </w:rPr>
        <w:t xml:space="preserve">урядовим фельд’єгерським зв’язком </w:t>
      </w:r>
      <w:r w:rsidR="005937E1" w:rsidRPr="003F351C">
        <w:rPr>
          <w:rFonts w:ascii="Times New Roman" w:eastAsia="Times New Roman" w:hAnsi="Times New Roman" w:cs="Times New Roman"/>
          <w:color w:val="000000"/>
          <w:sz w:val="28"/>
          <w:szCs w:val="28"/>
          <w:lang w:val="uk-UA" w:eastAsia="ru-RU"/>
        </w:rPr>
        <w:t xml:space="preserve">на  засідання  парламенту,  про  яке  ішлося  вище.  До  переліку  цих  осіб  входять: </w:t>
      </w:r>
      <w:r w:rsidRPr="003F351C">
        <w:rPr>
          <w:rFonts w:ascii="Times New Roman" w:eastAsia="Times New Roman" w:hAnsi="Times New Roman" w:cs="Times New Roman"/>
          <w:color w:val="000000"/>
          <w:sz w:val="28"/>
          <w:szCs w:val="28"/>
          <w:lang w:eastAsia="ru-RU"/>
        </w:rPr>
        <w:t>Президент України, Голов</w:t>
      </w:r>
      <w:r w:rsidR="005937E1" w:rsidRPr="003F351C">
        <w:rPr>
          <w:rFonts w:ascii="Times New Roman" w:eastAsia="Times New Roman" w:hAnsi="Times New Roman" w:cs="Times New Roman"/>
          <w:color w:val="000000"/>
          <w:sz w:val="28"/>
          <w:szCs w:val="28"/>
          <w:lang w:val="uk-UA" w:eastAsia="ru-RU"/>
        </w:rPr>
        <w:t>а</w:t>
      </w:r>
      <w:r w:rsidRPr="003F351C">
        <w:rPr>
          <w:rFonts w:ascii="Times New Roman" w:eastAsia="Times New Roman" w:hAnsi="Times New Roman" w:cs="Times New Roman"/>
          <w:color w:val="000000"/>
          <w:sz w:val="28"/>
          <w:szCs w:val="28"/>
          <w:lang w:eastAsia="ru-RU"/>
        </w:rPr>
        <w:t xml:space="preserve"> Конституційного Суду України</w:t>
      </w:r>
      <w:r w:rsidR="005937E1" w:rsidRPr="003F351C">
        <w:rPr>
          <w:rFonts w:ascii="Times New Roman" w:eastAsia="Times New Roman" w:hAnsi="Times New Roman" w:cs="Times New Roman"/>
          <w:color w:val="000000"/>
          <w:sz w:val="28"/>
          <w:szCs w:val="28"/>
          <w:lang w:val="uk-UA" w:eastAsia="ru-RU"/>
        </w:rPr>
        <w:t>,</w:t>
      </w:r>
      <w:r w:rsidRPr="003F351C">
        <w:rPr>
          <w:rFonts w:ascii="Times New Roman" w:eastAsia="Times New Roman" w:hAnsi="Times New Roman" w:cs="Times New Roman"/>
          <w:color w:val="000000"/>
          <w:sz w:val="28"/>
          <w:szCs w:val="28"/>
          <w:lang w:eastAsia="ru-RU"/>
        </w:rPr>
        <w:t xml:space="preserve"> судді Конституційного Суду України, Голов</w:t>
      </w:r>
      <w:r w:rsidR="005937E1" w:rsidRPr="003F351C">
        <w:rPr>
          <w:rFonts w:ascii="Times New Roman" w:eastAsia="Times New Roman" w:hAnsi="Times New Roman" w:cs="Times New Roman"/>
          <w:color w:val="000000"/>
          <w:sz w:val="28"/>
          <w:szCs w:val="28"/>
          <w:lang w:val="uk-UA" w:eastAsia="ru-RU"/>
        </w:rPr>
        <w:t>а</w:t>
      </w:r>
      <w:r w:rsidRPr="003F351C">
        <w:rPr>
          <w:rFonts w:ascii="Times New Roman" w:eastAsia="Times New Roman" w:hAnsi="Times New Roman" w:cs="Times New Roman"/>
          <w:color w:val="000000"/>
          <w:sz w:val="28"/>
          <w:szCs w:val="28"/>
          <w:lang w:eastAsia="ru-RU"/>
        </w:rPr>
        <w:t xml:space="preserve"> Верховного Суду, Уповноважен</w:t>
      </w:r>
      <w:r w:rsidR="005937E1" w:rsidRPr="003F351C">
        <w:rPr>
          <w:rFonts w:ascii="Times New Roman" w:eastAsia="Times New Roman" w:hAnsi="Times New Roman" w:cs="Times New Roman"/>
          <w:color w:val="000000"/>
          <w:sz w:val="28"/>
          <w:szCs w:val="28"/>
          <w:lang w:val="uk-UA" w:eastAsia="ru-RU"/>
        </w:rPr>
        <w:t>ий</w:t>
      </w:r>
      <w:r w:rsidRPr="003F351C">
        <w:rPr>
          <w:rFonts w:ascii="Times New Roman" w:eastAsia="Times New Roman" w:hAnsi="Times New Roman" w:cs="Times New Roman"/>
          <w:color w:val="000000"/>
          <w:sz w:val="28"/>
          <w:szCs w:val="28"/>
          <w:lang w:eastAsia="ru-RU"/>
        </w:rPr>
        <w:t xml:space="preserve"> Верховної Ради України з прав людини, Генеральн</w:t>
      </w:r>
      <w:r w:rsidR="005937E1" w:rsidRPr="003F351C">
        <w:rPr>
          <w:rFonts w:ascii="Times New Roman" w:eastAsia="Times New Roman" w:hAnsi="Times New Roman" w:cs="Times New Roman"/>
          <w:color w:val="000000"/>
          <w:sz w:val="28"/>
          <w:szCs w:val="28"/>
          <w:lang w:val="uk-UA" w:eastAsia="ru-RU"/>
        </w:rPr>
        <w:t>ий</w:t>
      </w:r>
      <w:r w:rsidRPr="003F351C">
        <w:rPr>
          <w:rFonts w:ascii="Times New Roman" w:eastAsia="Times New Roman" w:hAnsi="Times New Roman" w:cs="Times New Roman"/>
          <w:color w:val="000000"/>
          <w:sz w:val="28"/>
          <w:szCs w:val="28"/>
          <w:lang w:eastAsia="ru-RU"/>
        </w:rPr>
        <w:t xml:space="preserve"> прокурор, спеціальн</w:t>
      </w:r>
      <w:r w:rsidR="005937E1" w:rsidRPr="003F351C">
        <w:rPr>
          <w:rFonts w:ascii="Times New Roman" w:eastAsia="Times New Roman" w:hAnsi="Times New Roman" w:cs="Times New Roman"/>
          <w:color w:val="000000"/>
          <w:sz w:val="28"/>
          <w:szCs w:val="28"/>
          <w:lang w:val="uk-UA" w:eastAsia="ru-RU"/>
        </w:rPr>
        <w:t>ий</w:t>
      </w:r>
      <w:r w:rsidRPr="003F351C">
        <w:rPr>
          <w:rFonts w:ascii="Times New Roman" w:eastAsia="Times New Roman" w:hAnsi="Times New Roman" w:cs="Times New Roman"/>
          <w:color w:val="000000"/>
          <w:sz w:val="28"/>
          <w:szCs w:val="28"/>
          <w:lang w:eastAsia="ru-RU"/>
        </w:rPr>
        <w:t xml:space="preserve"> прокурор та спеціальн</w:t>
      </w:r>
      <w:r w:rsidR="005937E1" w:rsidRPr="003F351C">
        <w:rPr>
          <w:rFonts w:ascii="Times New Roman" w:eastAsia="Times New Roman" w:hAnsi="Times New Roman" w:cs="Times New Roman"/>
          <w:color w:val="000000"/>
          <w:sz w:val="28"/>
          <w:szCs w:val="28"/>
          <w:lang w:val="uk-UA" w:eastAsia="ru-RU"/>
        </w:rPr>
        <w:t>і</w:t>
      </w:r>
      <w:r w:rsidRPr="003F351C">
        <w:rPr>
          <w:rFonts w:ascii="Times New Roman" w:eastAsia="Times New Roman" w:hAnsi="Times New Roman" w:cs="Times New Roman"/>
          <w:color w:val="000000"/>
          <w:sz w:val="28"/>
          <w:szCs w:val="28"/>
          <w:lang w:eastAsia="ru-RU"/>
        </w:rPr>
        <w:t xml:space="preserve"> слідч</w:t>
      </w:r>
      <w:r w:rsidR="005937E1" w:rsidRPr="003F351C">
        <w:rPr>
          <w:rFonts w:ascii="Times New Roman" w:eastAsia="Times New Roman" w:hAnsi="Times New Roman" w:cs="Times New Roman"/>
          <w:color w:val="000000"/>
          <w:sz w:val="28"/>
          <w:szCs w:val="28"/>
          <w:lang w:val="uk-UA" w:eastAsia="ru-RU"/>
        </w:rPr>
        <w:t>і</w:t>
      </w:r>
      <w:r w:rsidRPr="003F351C">
        <w:rPr>
          <w:rFonts w:ascii="Times New Roman" w:eastAsia="Times New Roman" w:hAnsi="Times New Roman" w:cs="Times New Roman"/>
          <w:color w:val="000000"/>
          <w:sz w:val="28"/>
          <w:szCs w:val="28"/>
          <w:lang w:eastAsia="ru-RU"/>
        </w:rPr>
        <w:t xml:space="preserve">. </w:t>
      </w:r>
      <w:r w:rsidRPr="003F351C">
        <w:rPr>
          <w:rFonts w:ascii="Times New Roman" w:hAnsi="Times New Roman" w:cs="Times New Roman"/>
          <w:sz w:val="28"/>
          <w:szCs w:val="28"/>
          <w:lang w:val="uk-UA" w:eastAsia="ru-RU"/>
        </w:rPr>
        <w:t xml:space="preserve"> </w:t>
      </w:r>
    </w:p>
    <w:p w:rsidR="005937E1" w:rsidRPr="003F351C" w:rsidRDefault="005937E1" w:rsidP="008D3D98">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 xml:space="preserve">21. В  Законі  визначено,  що  у  разі,  якщо  Президент  України  погоджується  з  усіма  пунктами  звинувачення,  а  народні  депутати  України,  які  вносили  подання  про  ініціювання  імпічменту,  не  заперечують  проти  цих  пунктів  звинувачення  і  не  мають  до  них доповнень,  то  обговорення  з  цього  питання не  проводиться  і  в такому  разі  відбувається  перехід  до  таємного  голосування  окремо  по  кожному  пункту  звинувачення  та  здійснення  подальших  процедур.  Якщо  ж  Президент  України  погоджується  лише  з  окремими  пунктами  звинувачення  </w:t>
      </w:r>
      <w:r w:rsidR="001732FB" w:rsidRPr="003F351C">
        <w:rPr>
          <w:rFonts w:ascii="Times New Roman" w:hAnsi="Times New Roman" w:cs="Times New Roman"/>
          <w:sz w:val="28"/>
          <w:szCs w:val="28"/>
          <w:lang w:val="uk-UA" w:eastAsia="ru-RU"/>
        </w:rPr>
        <w:t xml:space="preserve">або  не  погоджується  із жодним  із  пунктів  звинувачення,  то  подальше  обговорення  проводиться  щодо  тих  пунктів  звинувачення, з  якими  глава  держави  не  погодився,  а  також  тих,  які не  знайшли  відображення  у запропонованому  проекті  постанови  парламенту.   Якщо  Президент  України  не  з’явився  без  поважних  причин  на  відповідне  засідання  парламенту  або  відмовляється  особисто  давати  пояснення,  відповідати  на  запитання,  вищий  представницький  орган  України  проводить  розгляд  висновків  і  пропозицій  комісії  без  його  участі. </w:t>
      </w:r>
    </w:p>
    <w:p w:rsidR="00560A3A" w:rsidRPr="003F351C" w:rsidRDefault="001732FB" w:rsidP="002E0813">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22. У  Законі  визначено  порядок  прийняття  рішення  про  звинувачення  Президента  України. Згідно  норм  Закону  рішення  приймаються  таємним  голосуванням  шляхом  подачі  бюлетенів.  При  цьому  слід  зазначити,  що  Постанова  парламенту  вважається  прийнятою  в  цілому</w:t>
      </w:r>
      <w:r w:rsidR="009A7FF2" w:rsidRPr="003F351C">
        <w:rPr>
          <w:rFonts w:ascii="Times New Roman" w:hAnsi="Times New Roman" w:cs="Times New Roman"/>
          <w:sz w:val="28"/>
          <w:szCs w:val="28"/>
          <w:lang w:val="uk-UA" w:eastAsia="ru-RU"/>
        </w:rPr>
        <w:t xml:space="preserve">  з  тими  пунктами  звинувачення,  за  які  проголосувало  не  менш  як  дві  третини  народних  депутатів  України  від  конституційного  складу  єдиного  законодавчого  органу  України.</w:t>
      </w:r>
    </w:p>
    <w:p w:rsidR="009A7FF2" w:rsidRPr="003F351C" w:rsidRDefault="009A7FF2" w:rsidP="002E0813">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 xml:space="preserve">23. Якщо  Постанова,  про  яку ішлося  вище,  буде  прийнята, то  має  бути  ухвалено  наступну  Постанову -  про  звернення  до  Конституційного  Суду  </w:t>
      </w:r>
      <w:r w:rsidRPr="003F351C">
        <w:rPr>
          <w:rFonts w:ascii="Times New Roman" w:hAnsi="Times New Roman" w:cs="Times New Roman"/>
          <w:sz w:val="28"/>
          <w:szCs w:val="28"/>
          <w:lang w:val="uk-UA" w:eastAsia="ru-RU"/>
        </w:rPr>
        <w:lastRenderedPageBreak/>
        <w:t>України для  перевірки  справи  та  отримання  його  висновку  щодо  додержання  конституційної  процедури  розслідування  і  розгляду  справи  про  імпічмент  та  до  Верховного  Суду  для  отримання  його  висновку  про  те,  що  діяння,  в  яких  звинувачується  Президент  України,  містять  ознаки  державної  зради  або  іншого  злочину.  При  цьому  слід  зазначити,  що  така  Постанова  приймається  простою  більшістю  від  конституційного  складу  парламенту.</w:t>
      </w:r>
    </w:p>
    <w:p w:rsidR="00FF50D3" w:rsidRPr="003F351C" w:rsidRDefault="00FF50D3" w:rsidP="00FF50D3">
      <w:pPr>
        <w:pStyle w:val="a3"/>
        <w:jc w:val="both"/>
        <w:rPr>
          <w:rFonts w:ascii="Times New Roman" w:hAnsi="Times New Roman" w:cs="Times New Roman"/>
          <w:sz w:val="28"/>
          <w:szCs w:val="28"/>
          <w:lang w:eastAsia="ru-RU"/>
        </w:rPr>
      </w:pPr>
      <w:r w:rsidRPr="003F351C">
        <w:rPr>
          <w:rFonts w:ascii="Times New Roman" w:hAnsi="Times New Roman" w:cs="Times New Roman"/>
          <w:sz w:val="28"/>
          <w:szCs w:val="28"/>
          <w:lang w:val="uk-UA" w:eastAsia="ru-RU"/>
        </w:rPr>
        <w:t xml:space="preserve">24. У  разі  отримання  парламентом </w:t>
      </w:r>
      <w:r w:rsidRPr="003F351C">
        <w:rPr>
          <w:rFonts w:ascii="Times New Roman" w:hAnsi="Times New Roman" w:cs="Times New Roman"/>
          <w:sz w:val="28"/>
          <w:szCs w:val="28"/>
          <w:lang w:eastAsia="ru-RU"/>
        </w:rPr>
        <w:t>висновку Верховного Суду</w:t>
      </w:r>
      <w:r w:rsidRPr="003F351C">
        <w:rPr>
          <w:rFonts w:ascii="Times New Roman" w:hAnsi="Times New Roman" w:cs="Times New Roman"/>
          <w:sz w:val="28"/>
          <w:szCs w:val="28"/>
          <w:lang w:val="uk-UA" w:eastAsia="ru-RU"/>
        </w:rPr>
        <w:t>, у  якому</w:t>
      </w:r>
      <w:r w:rsidRPr="003F351C">
        <w:rPr>
          <w:rFonts w:ascii="Times New Roman" w:hAnsi="Times New Roman" w:cs="Times New Roman"/>
          <w:sz w:val="28"/>
          <w:szCs w:val="28"/>
          <w:lang w:eastAsia="ru-RU"/>
        </w:rPr>
        <w:t xml:space="preserve"> </w:t>
      </w:r>
      <w:r w:rsidRPr="003F351C">
        <w:rPr>
          <w:rFonts w:ascii="Times New Roman" w:hAnsi="Times New Roman" w:cs="Times New Roman"/>
          <w:sz w:val="28"/>
          <w:szCs w:val="28"/>
          <w:lang w:val="uk-UA" w:eastAsia="ru-RU"/>
        </w:rPr>
        <w:t xml:space="preserve">зазначено,  що  </w:t>
      </w:r>
      <w:r w:rsidRPr="003F351C">
        <w:rPr>
          <w:rFonts w:ascii="Times New Roman" w:hAnsi="Times New Roman" w:cs="Times New Roman"/>
          <w:sz w:val="28"/>
          <w:szCs w:val="28"/>
          <w:lang w:eastAsia="ru-RU"/>
        </w:rPr>
        <w:t>діяння, в яких звинувачується Президент України, містять ознаки державної зради або іншого злочину</w:t>
      </w:r>
      <w:r w:rsidRPr="003F351C">
        <w:rPr>
          <w:rFonts w:ascii="Times New Roman" w:hAnsi="Times New Roman" w:cs="Times New Roman"/>
          <w:sz w:val="28"/>
          <w:szCs w:val="28"/>
          <w:lang w:val="uk-UA" w:eastAsia="ru-RU"/>
        </w:rPr>
        <w:t xml:space="preserve">  та</w:t>
      </w:r>
      <w:r w:rsidRPr="003F351C">
        <w:rPr>
          <w:rFonts w:ascii="Times New Roman" w:hAnsi="Times New Roman" w:cs="Times New Roman"/>
          <w:sz w:val="28"/>
          <w:szCs w:val="28"/>
          <w:lang w:eastAsia="ru-RU"/>
        </w:rPr>
        <w:t xml:space="preserve"> висновку Конституційного Суду України</w:t>
      </w:r>
      <w:r w:rsidRPr="003F351C">
        <w:rPr>
          <w:rFonts w:ascii="Times New Roman" w:hAnsi="Times New Roman" w:cs="Times New Roman"/>
          <w:sz w:val="28"/>
          <w:szCs w:val="28"/>
          <w:lang w:val="uk-UA" w:eastAsia="ru-RU"/>
        </w:rPr>
        <w:t xml:space="preserve">,  у якому  зазначається,  що  було </w:t>
      </w:r>
      <w:r w:rsidRPr="003F351C">
        <w:rPr>
          <w:rFonts w:ascii="Times New Roman" w:hAnsi="Times New Roman" w:cs="Times New Roman"/>
          <w:sz w:val="28"/>
          <w:szCs w:val="28"/>
          <w:lang w:eastAsia="ru-RU"/>
        </w:rPr>
        <w:t xml:space="preserve"> додержано конституційн</w:t>
      </w:r>
      <w:r w:rsidRPr="003F351C">
        <w:rPr>
          <w:rFonts w:ascii="Times New Roman" w:hAnsi="Times New Roman" w:cs="Times New Roman"/>
          <w:sz w:val="28"/>
          <w:szCs w:val="28"/>
          <w:lang w:val="uk-UA" w:eastAsia="ru-RU"/>
        </w:rPr>
        <w:t>у</w:t>
      </w:r>
      <w:r w:rsidRPr="003F351C">
        <w:rPr>
          <w:rFonts w:ascii="Times New Roman" w:hAnsi="Times New Roman" w:cs="Times New Roman"/>
          <w:sz w:val="28"/>
          <w:szCs w:val="28"/>
          <w:lang w:eastAsia="ru-RU"/>
        </w:rPr>
        <w:t xml:space="preserve"> процедур</w:t>
      </w:r>
      <w:r w:rsidRPr="003F351C">
        <w:rPr>
          <w:rFonts w:ascii="Times New Roman" w:hAnsi="Times New Roman" w:cs="Times New Roman"/>
          <w:sz w:val="28"/>
          <w:szCs w:val="28"/>
          <w:lang w:val="uk-UA" w:eastAsia="ru-RU"/>
        </w:rPr>
        <w:t>у</w:t>
      </w:r>
      <w:r w:rsidRPr="003F351C">
        <w:rPr>
          <w:rFonts w:ascii="Times New Roman" w:hAnsi="Times New Roman" w:cs="Times New Roman"/>
          <w:sz w:val="28"/>
          <w:szCs w:val="28"/>
          <w:lang w:eastAsia="ru-RU"/>
        </w:rPr>
        <w:t xml:space="preserve"> розслідування і розгляду справи про імпічмент, народні депутати України - члени спеціальної тимчасової слідчої комісії невідкладно готують і вносять на розгляд Верховної Ради України проект постанови Верховної Ради України про усунення Президента України з поста в порядку імпічменту.</w:t>
      </w:r>
    </w:p>
    <w:p w:rsidR="005B2E76" w:rsidRPr="003F351C" w:rsidRDefault="00FF50D3" w:rsidP="005B2E76">
      <w:pPr>
        <w:pStyle w:val="a3"/>
        <w:jc w:val="both"/>
        <w:rPr>
          <w:rFonts w:ascii="Times New Roman" w:hAnsi="Times New Roman" w:cs="Times New Roman"/>
          <w:sz w:val="28"/>
          <w:szCs w:val="28"/>
        </w:rPr>
      </w:pPr>
      <w:r w:rsidRPr="003F351C">
        <w:rPr>
          <w:rFonts w:ascii="Times New Roman" w:hAnsi="Times New Roman" w:cs="Times New Roman"/>
          <w:sz w:val="28"/>
          <w:szCs w:val="28"/>
          <w:lang w:val="uk-UA" w:eastAsia="ru-RU"/>
        </w:rPr>
        <w:t xml:space="preserve">25. Законом  </w:t>
      </w:r>
      <w:r w:rsidR="005B2E76" w:rsidRPr="003F351C">
        <w:rPr>
          <w:rFonts w:ascii="Times New Roman" w:hAnsi="Times New Roman" w:cs="Times New Roman"/>
          <w:sz w:val="28"/>
          <w:szCs w:val="28"/>
          <w:lang w:val="uk-UA" w:eastAsia="ru-RU"/>
        </w:rPr>
        <w:t xml:space="preserve">також </w:t>
      </w:r>
      <w:r w:rsidRPr="003F351C">
        <w:rPr>
          <w:rFonts w:ascii="Times New Roman" w:hAnsi="Times New Roman" w:cs="Times New Roman"/>
          <w:sz w:val="28"/>
          <w:szCs w:val="28"/>
          <w:lang w:val="uk-UA" w:eastAsia="ru-RU"/>
        </w:rPr>
        <w:t xml:space="preserve">врегульовано  питання  про дії,  які  має  вчинити  парламент  у  випадку,  якщо  від  обох  судів  будуде  отримано  негативні  висновки.  </w:t>
      </w:r>
      <w:r w:rsidRPr="003F351C">
        <w:rPr>
          <w:rFonts w:ascii="Times New Roman" w:hAnsi="Times New Roman" w:cs="Times New Roman"/>
          <w:sz w:val="28"/>
          <w:szCs w:val="28"/>
          <w:lang w:eastAsia="ru-RU"/>
        </w:rPr>
        <w:t xml:space="preserve">Якщо відповідно до висновку Верховного Суду діяння, в яких звинувачується Президент України, не містять ознак державної зради або іншого злочину, Верховна Рада України приймає постанову </w:t>
      </w:r>
      <w:r w:rsidRPr="003F351C">
        <w:rPr>
          <w:rFonts w:ascii="Times New Roman" w:hAnsi="Times New Roman" w:cs="Times New Roman"/>
          <w:sz w:val="28"/>
          <w:szCs w:val="28"/>
        </w:rPr>
        <w:t>про припинення процедури імпічменту.</w:t>
      </w:r>
      <w:r w:rsidR="005B2E76" w:rsidRPr="003F351C">
        <w:rPr>
          <w:rFonts w:ascii="Times New Roman" w:hAnsi="Times New Roman" w:cs="Times New Roman"/>
          <w:sz w:val="28"/>
          <w:szCs w:val="28"/>
        </w:rPr>
        <w:t xml:space="preserve"> Якщо  ж  у висновку Конституційного Суду України містяться положення про порушення конституційної процедури розслідування і розгляду справи про імпічмент, Верховна Рада України приймає відповідні рішення, спрямовані на усунення виявлених порушень:</w:t>
      </w:r>
    </w:p>
    <w:p w:rsidR="005B2E76" w:rsidRPr="003F351C" w:rsidRDefault="005B2E76" w:rsidP="005B2E76">
      <w:pPr>
        <w:pStyle w:val="a3"/>
        <w:jc w:val="both"/>
        <w:rPr>
          <w:rFonts w:ascii="Times New Roman" w:hAnsi="Times New Roman" w:cs="Times New Roman"/>
          <w:sz w:val="28"/>
          <w:szCs w:val="28"/>
        </w:rPr>
      </w:pPr>
      <w:bookmarkStart w:id="28" w:name="n179"/>
      <w:bookmarkEnd w:id="28"/>
      <w:r w:rsidRPr="003F351C">
        <w:rPr>
          <w:rFonts w:ascii="Times New Roman" w:hAnsi="Times New Roman" w:cs="Times New Roman"/>
          <w:sz w:val="28"/>
          <w:szCs w:val="28"/>
        </w:rPr>
        <w:t>1) про невключення до проекту постанови Верховної Ради України про імпічмент тих положень чи посилань на пункти звинувачення, яких стосуються виявлені порушення конституційної процедури;</w:t>
      </w:r>
    </w:p>
    <w:p w:rsidR="005B2E76" w:rsidRPr="003F351C" w:rsidRDefault="005B2E76" w:rsidP="005B2E76">
      <w:pPr>
        <w:pStyle w:val="a3"/>
        <w:jc w:val="both"/>
        <w:rPr>
          <w:rFonts w:ascii="Times New Roman" w:hAnsi="Times New Roman" w:cs="Times New Roman"/>
          <w:sz w:val="28"/>
          <w:szCs w:val="28"/>
        </w:rPr>
      </w:pPr>
      <w:bookmarkStart w:id="29" w:name="n180"/>
      <w:bookmarkEnd w:id="29"/>
      <w:r w:rsidRPr="003F351C">
        <w:rPr>
          <w:rFonts w:ascii="Times New Roman" w:hAnsi="Times New Roman" w:cs="Times New Roman"/>
          <w:sz w:val="28"/>
          <w:szCs w:val="28"/>
        </w:rPr>
        <w:t>2) про виконання тих чи інших слідчих дій чи процедур розслідування спеціальною тимчасовою слідчою комісією з можливим переглядом прийнятих раніше рішень;</w:t>
      </w:r>
    </w:p>
    <w:p w:rsidR="005B2E76" w:rsidRPr="003F351C" w:rsidRDefault="005B2E76" w:rsidP="005B2E76">
      <w:pPr>
        <w:pStyle w:val="a3"/>
        <w:jc w:val="both"/>
        <w:rPr>
          <w:rFonts w:ascii="Times New Roman" w:hAnsi="Times New Roman" w:cs="Times New Roman"/>
          <w:sz w:val="28"/>
          <w:szCs w:val="28"/>
        </w:rPr>
      </w:pPr>
      <w:bookmarkStart w:id="30" w:name="n181"/>
      <w:bookmarkEnd w:id="30"/>
      <w:r w:rsidRPr="003F351C">
        <w:rPr>
          <w:rFonts w:ascii="Times New Roman" w:hAnsi="Times New Roman" w:cs="Times New Roman"/>
          <w:sz w:val="28"/>
          <w:szCs w:val="28"/>
        </w:rPr>
        <w:t>3) про повторне, додаткове розслідування фактів чи обставин, з яких почалися порушення, зазначені у висновку Конституційного Суду України.</w:t>
      </w:r>
    </w:p>
    <w:p w:rsidR="005B2E76" w:rsidRPr="003F351C" w:rsidRDefault="005B2E76" w:rsidP="005B2E76">
      <w:pPr>
        <w:pStyle w:val="a3"/>
        <w:jc w:val="both"/>
        <w:rPr>
          <w:rFonts w:ascii="Times New Roman" w:hAnsi="Times New Roman" w:cs="Times New Roman"/>
          <w:sz w:val="28"/>
          <w:szCs w:val="28"/>
          <w:lang w:eastAsia="ru-RU"/>
        </w:rPr>
      </w:pPr>
      <w:bookmarkStart w:id="31" w:name="n182"/>
      <w:bookmarkEnd w:id="31"/>
      <w:r w:rsidRPr="003F351C">
        <w:rPr>
          <w:rFonts w:ascii="Times New Roman" w:hAnsi="Times New Roman" w:cs="Times New Roman"/>
          <w:sz w:val="28"/>
          <w:szCs w:val="28"/>
          <w:lang w:val="uk-UA"/>
        </w:rPr>
        <w:t xml:space="preserve">      </w:t>
      </w:r>
      <w:r w:rsidRPr="003F351C">
        <w:rPr>
          <w:rFonts w:ascii="Times New Roman" w:hAnsi="Times New Roman" w:cs="Times New Roman"/>
          <w:sz w:val="28"/>
          <w:szCs w:val="28"/>
        </w:rPr>
        <w:t>Для проведення повторного, додаткового розслідування фактів чи обставин, викладених у висновку Конституційного Суду України, Верховна Рада України може змінити персональний склад спеціальної тимчасової слідчої комісії.</w:t>
      </w:r>
      <w:r w:rsidRPr="003F351C">
        <w:rPr>
          <w:rFonts w:ascii="Times New Roman" w:hAnsi="Times New Roman" w:cs="Times New Roman"/>
          <w:sz w:val="28"/>
          <w:szCs w:val="28"/>
          <w:lang w:eastAsia="ru-RU"/>
        </w:rPr>
        <w:t xml:space="preserve"> Після проведення дій, спрямованих на усунення порушень конституційної процедури розслідування і розгляду справи про імпічмент, Верховна Рада України приймає постанову про звернення до Конституційного Суду України для одержання нового висновку.</w:t>
      </w:r>
      <w:bookmarkStart w:id="32" w:name="n184"/>
      <w:bookmarkEnd w:id="32"/>
      <w:r w:rsidRPr="003F351C">
        <w:rPr>
          <w:rFonts w:ascii="Times New Roman" w:hAnsi="Times New Roman" w:cs="Times New Roman"/>
          <w:sz w:val="28"/>
          <w:szCs w:val="28"/>
          <w:lang w:eastAsia="ru-RU"/>
        </w:rPr>
        <w:t xml:space="preserve"> За наслідками проведення повторного, додаткового розслідування Верховна Рада України може внести зміни до постанови Верховної Ради України про звинувачення Президента України.</w:t>
      </w:r>
    </w:p>
    <w:p w:rsidR="005B2E76" w:rsidRPr="003F351C" w:rsidRDefault="005B2E76" w:rsidP="005B2E76">
      <w:pPr>
        <w:pStyle w:val="a3"/>
        <w:jc w:val="both"/>
        <w:rPr>
          <w:rFonts w:ascii="Times New Roman" w:hAnsi="Times New Roman" w:cs="Times New Roman"/>
          <w:sz w:val="28"/>
          <w:szCs w:val="28"/>
          <w:lang w:val="uk-UA"/>
        </w:rPr>
      </w:pPr>
      <w:r w:rsidRPr="003F351C">
        <w:rPr>
          <w:rFonts w:ascii="Times New Roman" w:hAnsi="Times New Roman" w:cs="Times New Roman"/>
          <w:sz w:val="28"/>
          <w:szCs w:val="28"/>
          <w:lang w:val="uk-UA"/>
        </w:rPr>
        <w:t>26.  Прийняття  Постанови  Верховної  Ради  України  про  усунення Президента  України  з  поста  в  порядку  імпічменту  відбувається  таємним  голосуванням  шляхом  подачі  бюлетенів.</w:t>
      </w:r>
    </w:p>
    <w:p w:rsidR="00FF50D3" w:rsidRPr="003F351C" w:rsidRDefault="005B2E76" w:rsidP="00FF50D3">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rPr>
        <w:t xml:space="preserve">27. Законом  визначено  наслідки </w:t>
      </w:r>
      <w:r w:rsidR="00FF50D3" w:rsidRPr="003F351C">
        <w:rPr>
          <w:rFonts w:ascii="Times New Roman" w:hAnsi="Times New Roman" w:cs="Times New Roman"/>
          <w:sz w:val="28"/>
          <w:szCs w:val="28"/>
          <w:lang w:eastAsia="ru-RU"/>
        </w:rPr>
        <w:t>неприйняття Верховною Радою України постанови про усунення Президента України з поста в порядку імпічменту</w:t>
      </w:r>
      <w:r w:rsidRPr="003F351C">
        <w:rPr>
          <w:rFonts w:ascii="Times New Roman" w:hAnsi="Times New Roman" w:cs="Times New Roman"/>
          <w:sz w:val="28"/>
          <w:szCs w:val="28"/>
          <w:lang w:val="uk-UA" w:eastAsia="ru-RU"/>
        </w:rPr>
        <w:t xml:space="preserve">. У  разі  </w:t>
      </w:r>
      <w:r w:rsidRPr="003F351C">
        <w:rPr>
          <w:rFonts w:ascii="Times New Roman" w:hAnsi="Times New Roman" w:cs="Times New Roman"/>
          <w:sz w:val="28"/>
          <w:szCs w:val="28"/>
          <w:lang w:val="uk-UA" w:eastAsia="ru-RU"/>
        </w:rPr>
        <w:lastRenderedPageBreak/>
        <w:t xml:space="preserve">неприйняття  такої  Постанови  </w:t>
      </w:r>
      <w:r w:rsidR="00FF50D3" w:rsidRPr="003F351C">
        <w:rPr>
          <w:rFonts w:ascii="Times New Roman" w:hAnsi="Times New Roman" w:cs="Times New Roman"/>
          <w:sz w:val="28"/>
          <w:szCs w:val="28"/>
          <w:lang w:eastAsia="ru-RU"/>
        </w:rPr>
        <w:t xml:space="preserve"> головуючий на пленарному засіданні Верховної Ради України:</w:t>
      </w:r>
    </w:p>
    <w:p w:rsidR="00FF50D3" w:rsidRPr="003F351C" w:rsidRDefault="00FF50D3" w:rsidP="00FF50D3">
      <w:pPr>
        <w:pStyle w:val="a3"/>
        <w:jc w:val="both"/>
        <w:rPr>
          <w:rFonts w:ascii="Times New Roman" w:hAnsi="Times New Roman" w:cs="Times New Roman"/>
          <w:sz w:val="28"/>
          <w:szCs w:val="28"/>
          <w:lang w:eastAsia="ru-RU"/>
        </w:rPr>
      </w:pPr>
      <w:bookmarkStart w:id="33" w:name="n200"/>
      <w:bookmarkEnd w:id="33"/>
      <w:r w:rsidRPr="003F351C">
        <w:rPr>
          <w:rFonts w:ascii="Times New Roman" w:hAnsi="Times New Roman" w:cs="Times New Roman"/>
          <w:sz w:val="28"/>
          <w:szCs w:val="28"/>
          <w:lang w:eastAsia="ru-RU"/>
        </w:rPr>
        <w:t>1) оголошує про припинення процедури імпічменту і дає доручення щодо публікації про це в газеті "Голос України";</w:t>
      </w:r>
    </w:p>
    <w:p w:rsidR="00FF50D3" w:rsidRPr="003F351C" w:rsidRDefault="00FF50D3" w:rsidP="00FF50D3">
      <w:pPr>
        <w:pStyle w:val="a3"/>
        <w:jc w:val="both"/>
        <w:rPr>
          <w:rFonts w:ascii="Times New Roman" w:hAnsi="Times New Roman" w:cs="Times New Roman"/>
          <w:sz w:val="28"/>
          <w:szCs w:val="28"/>
          <w:lang w:eastAsia="ru-RU"/>
        </w:rPr>
      </w:pPr>
      <w:bookmarkStart w:id="34" w:name="n201"/>
      <w:bookmarkEnd w:id="34"/>
      <w:r w:rsidRPr="003F351C">
        <w:rPr>
          <w:rFonts w:ascii="Times New Roman" w:hAnsi="Times New Roman" w:cs="Times New Roman"/>
          <w:sz w:val="28"/>
          <w:szCs w:val="28"/>
          <w:lang w:eastAsia="ru-RU"/>
        </w:rPr>
        <w:t>2) оголошує про припинення повноважень спеціальної тимчасової слідчої комісії;</w:t>
      </w:r>
    </w:p>
    <w:p w:rsidR="00FF50D3" w:rsidRPr="003F351C" w:rsidRDefault="00FF50D3" w:rsidP="00FF50D3">
      <w:pPr>
        <w:pStyle w:val="a3"/>
        <w:jc w:val="both"/>
        <w:rPr>
          <w:rFonts w:ascii="Times New Roman" w:hAnsi="Times New Roman" w:cs="Times New Roman"/>
          <w:sz w:val="28"/>
          <w:szCs w:val="28"/>
          <w:lang w:val="uk-UA" w:eastAsia="ru-RU"/>
        </w:rPr>
      </w:pPr>
      <w:bookmarkStart w:id="35" w:name="n202"/>
      <w:bookmarkEnd w:id="35"/>
      <w:r w:rsidRPr="003F351C">
        <w:rPr>
          <w:rFonts w:ascii="Times New Roman" w:hAnsi="Times New Roman" w:cs="Times New Roman"/>
          <w:sz w:val="28"/>
          <w:szCs w:val="28"/>
          <w:lang w:eastAsia="ru-RU"/>
        </w:rPr>
        <w:t>3) від імені Верховної Ради України у письмовій формі вибачається перед Президентом України.</w:t>
      </w:r>
    </w:p>
    <w:p w:rsidR="00EE1B22" w:rsidRPr="003F351C" w:rsidRDefault="005B2E76" w:rsidP="00EE1B22">
      <w:pPr>
        <w:pStyle w:val="a3"/>
        <w:jc w:val="both"/>
        <w:rPr>
          <w:rFonts w:ascii="Times New Roman" w:hAnsi="Times New Roman" w:cs="Times New Roman"/>
          <w:sz w:val="28"/>
          <w:szCs w:val="28"/>
          <w:lang w:val="uk-UA" w:eastAsia="ru-RU"/>
        </w:rPr>
      </w:pPr>
      <w:r w:rsidRPr="003F351C">
        <w:rPr>
          <w:rFonts w:ascii="Times New Roman" w:hAnsi="Times New Roman" w:cs="Times New Roman"/>
          <w:sz w:val="28"/>
          <w:szCs w:val="28"/>
          <w:lang w:val="uk-UA" w:eastAsia="ru-RU"/>
        </w:rPr>
        <w:t>27. Законом  також  встановлено  єдину  підставу  для  припинення  процедури  імпічменту</w:t>
      </w:r>
      <w:r w:rsidR="00EE1B22" w:rsidRPr="003F351C">
        <w:rPr>
          <w:rFonts w:ascii="Times New Roman" w:hAnsi="Times New Roman" w:cs="Times New Roman"/>
          <w:sz w:val="28"/>
          <w:szCs w:val="28"/>
          <w:lang w:val="uk-UA" w:eastAsia="ru-RU"/>
        </w:rPr>
        <w:t xml:space="preserve">  на  будь – якій  стадії</w:t>
      </w:r>
      <w:r w:rsidRPr="003F351C">
        <w:rPr>
          <w:rFonts w:ascii="Times New Roman" w:hAnsi="Times New Roman" w:cs="Times New Roman"/>
          <w:sz w:val="28"/>
          <w:szCs w:val="28"/>
          <w:lang w:val="uk-UA" w:eastAsia="ru-RU"/>
        </w:rPr>
        <w:t>.</w:t>
      </w:r>
      <w:r w:rsidR="00EE1B22" w:rsidRPr="003F351C">
        <w:rPr>
          <w:rFonts w:ascii="Times New Roman" w:hAnsi="Times New Roman" w:cs="Times New Roman"/>
          <w:sz w:val="28"/>
          <w:szCs w:val="28"/>
          <w:lang w:eastAsia="ru-RU"/>
        </w:rPr>
        <w:t xml:space="preserve"> </w:t>
      </w:r>
      <w:r w:rsidR="00EE1B22" w:rsidRPr="003F351C">
        <w:rPr>
          <w:rFonts w:ascii="Times New Roman" w:hAnsi="Times New Roman" w:cs="Times New Roman"/>
          <w:sz w:val="28"/>
          <w:szCs w:val="28"/>
          <w:lang w:val="uk-UA" w:eastAsia="ru-RU"/>
        </w:rPr>
        <w:t>Такою  підставою  визначено  в</w:t>
      </w:r>
      <w:r w:rsidR="00EE1B22" w:rsidRPr="003F351C">
        <w:rPr>
          <w:rFonts w:ascii="Times New Roman" w:hAnsi="Times New Roman" w:cs="Times New Roman"/>
          <w:sz w:val="28"/>
          <w:szCs w:val="28"/>
          <w:lang w:eastAsia="ru-RU"/>
        </w:rPr>
        <w:t>ідставк</w:t>
      </w:r>
      <w:r w:rsidR="00EE1B22" w:rsidRPr="003F351C">
        <w:rPr>
          <w:rFonts w:ascii="Times New Roman" w:hAnsi="Times New Roman" w:cs="Times New Roman"/>
          <w:sz w:val="28"/>
          <w:szCs w:val="28"/>
          <w:lang w:val="uk-UA" w:eastAsia="ru-RU"/>
        </w:rPr>
        <w:t>у</w:t>
      </w:r>
      <w:r w:rsidR="00EE1B22" w:rsidRPr="003F351C">
        <w:rPr>
          <w:rFonts w:ascii="Times New Roman" w:hAnsi="Times New Roman" w:cs="Times New Roman"/>
          <w:sz w:val="28"/>
          <w:szCs w:val="28"/>
          <w:lang w:eastAsia="ru-RU"/>
        </w:rPr>
        <w:t xml:space="preserve"> за власним бажанням Президента України, стосовно якого ініційовано імпічмен</w:t>
      </w:r>
      <w:r w:rsidR="00EE1B22" w:rsidRPr="003F351C">
        <w:rPr>
          <w:rFonts w:ascii="Times New Roman" w:hAnsi="Times New Roman" w:cs="Times New Roman"/>
          <w:sz w:val="28"/>
          <w:szCs w:val="28"/>
          <w:lang w:val="uk-UA" w:eastAsia="ru-RU"/>
        </w:rPr>
        <w:t>т. Відставка  передбачає</w:t>
      </w:r>
      <w:r w:rsidR="00EE1B22" w:rsidRPr="003F351C">
        <w:rPr>
          <w:rFonts w:ascii="Times New Roman" w:hAnsi="Times New Roman" w:cs="Times New Roman"/>
          <w:sz w:val="28"/>
          <w:szCs w:val="28"/>
          <w:lang w:eastAsia="ru-RU"/>
        </w:rPr>
        <w:t xml:space="preserve"> також  закриття відповідних проваджень у Конституційному Суді України та Верховному Суді.</w:t>
      </w:r>
      <w:bookmarkStart w:id="36" w:name="n206"/>
      <w:bookmarkEnd w:id="36"/>
      <w:r w:rsidR="00EE1B22" w:rsidRPr="003F351C">
        <w:rPr>
          <w:rFonts w:ascii="Times New Roman" w:hAnsi="Times New Roman" w:cs="Times New Roman"/>
          <w:sz w:val="28"/>
          <w:szCs w:val="28"/>
          <w:lang w:val="uk-UA" w:eastAsia="ru-RU"/>
        </w:rPr>
        <w:t xml:space="preserve"> Однак  припинення  процедури  імпічменту  не  означає  припинення  кримінального  переслідування,  оскільки  після проголошення Президентом України заяви про відставку матеріали щодо ініціювання імпічменту, висновки і пропозиції спеціальної тимчасової слідчої комісії, документи, матеріали, результати експертиз та інші відомості, що стосуються розслідування, направляються головою або заступником голови спеціальної тимчасової слідчої комісії до органів досудового розслідування для здійснення досудового розслідування.</w:t>
      </w:r>
    </w:p>
    <w:p w:rsidR="005B2E76" w:rsidRPr="003F351C" w:rsidRDefault="005B2E76" w:rsidP="00EE1B22">
      <w:pPr>
        <w:pStyle w:val="a3"/>
        <w:jc w:val="both"/>
        <w:rPr>
          <w:rFonts w:ascii="Times New Roman" w:hAnsi="Times New Roman" w:cs="Times New Roman"/>
          <w:sz w:val="28"/>
          <w:szCs w:val="28"/>
          <w:lang w:val="uk-UA" w:eastAsia="ru-RU"/>
        </w:rPr>
      </w:pPr>
    </w:p>
    <w:p w:rsidR="00F16A47" w:rsidRDefault="00F16A47" w:rsidP="00EE1B22">
      <w:pPr>
        <w:pStyle w:val="a3"/>
        <w:jc w:val="both"/>
        <w:rPr>
          <w:rFonts w:ascii="Times New Roman" w:hAnsi="Times New Roman" w:cs="Times New Roman"/>
          <w:sz w:val="18"/>
          <w:szCs w:val="18"/>
          <w:lang w:eastAsia="ru-RU"/>
        </w:rPr>
      </w:pPr>
    </w:p>
    <w:p w:rsidR="00F16A47" w:rsidRPr="00F16A47" w:rsidRDefault="00F16A47" w:rsidP="00EE1B22">
      <w:pPr>
        <w:pStyle w:val="a3"/>
        <w:jc w:val="both"/>
        <w:rPr>
          <w:rFonts w:ascii="Times New Roman" w:hAnsi="Times New Roman" w:cs="Times New Roman"/>
          <w:sz w:val="18"/>
          <w:szCs w:val="18"/>
          <w:lang w:val="uk-UA" w:eastAsia="ru-RU"/>
        </w:rPr>
      </w:pPr>
      <w:bookmarkStart w:id="37" w:name="_GoBack"/>
      <w:bookmarkEnd w:id="37"/>
    </w:p>
    <w:sectPr w:rsidR="00F16A47" w:rsidRPr="00F16A47" w:rsidSect="004E228D">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29"/>
    <w:rsid w:val="00055F6D"/>
    <w:rsid w:val="00106E75"/>
    <w:rsid w:val="00110129"/>
    <w:rsid w:val="00155B1C"/>
    <w:rsid w:val="001732FB"/>
    <w:rsid w:val="002E0813"/>
    <w:rsid w:val="002F419C"/>
    <w:rsid w:val="003F351C"/>
    <w:rsid w:val="004E228D"/>
    <w:rsid w:val="00560A3A"/>
    <w:rsid w:val="005937E1"/>
    <w:rsid w:val="005B2E76"/>
    <w:rsid w:val="005D0057"/>
    <w:rsid w:val="008D3D98"/>
    <w:rsid w:val="009A7FF2"/>
    <w:rsid w:val="00B0345C"/>
    <w:rsid w:val="00B25B7A"/>
    <w:rsid w:val="00CE24D5"/>
    <w:rsid w:val="00E54B19"/>
    <w:rsid w:val="00EE1B22"/>
    <w:rsid w:val="00F16A47"/>
    <w:rsid w:val="00F327AA"/>
    <w:rsid w:val="00F50566"/>
    <w:rsid w:val="00FF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96F5BD-F263-4F8A-ABC5-4DEA624B9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228D"/>
    <w:pPr>
      <w:spacing w:after="0" w:line="240" w:lineRule="auto"/>
    </w:pPr>
  </w:style>
  <w:style w:type="paragraph" w:styleId="a4">
    <w:name w:val="Balloon Text"/>
    <w:basedOn w:val="a"/>
    <w:link w:val="a5"/>
    <w:uiPriority w:val="99"/>
    <w:semiHidden/>
    <w:unhideWhenUsed/>
    <w:rsid w:val="00F5056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F505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17" TargetMode="External"/><Relationship Id="rId3" Type="http://schemas.openxmlformats.org/officeDocument/2006/relationships/webSettings" Target="webSettings.xml"/><Relationship Id="rId7" Type="http://schemas.openxmlformats.org/officeDocument/2006/relationships/hyperlink" Target="https://zakon.rada.gov.ua/laws/show/4651-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651-17" TargetMode="External"/><Relationship Id="rId5" Type="http://schemas.openxmlformats.org/officeDocument/2006/relationships/hyperlink" Target="https://zakon.rada.gov.ua/laws/show/254%D0%BA/96-%D0%B2%D1%80" TargetMode="External"/><Relationship Id="rId10" Type="http://schemas.openxmlformats.org/officeDocument/2006/relationships/theme" Target="theme/theme1.xml"/><Relationship Id="rId4" Type="http://schemas.openxmlformats.org/officeDocument/2006/relationships/hyperlink" Target="https://zakon.rada.gov.ua/laws/show/254%D0%BA/96-%D0%B2%D1%80"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2631</Words>
  <Characters>14997</Characters>
  <Application>Microsoft Office Word</Application>
  <DocSecurity>0</DocSecurity>
  <Lines>124</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9</cp:revision>
  <dcterms:created xsi:type="dcterms:W3CDTF">2019-10-27T06:53:00Z</dcterms:created>
  <dcterms:modified xsi:type="dcterms:W3CDTF">2020-03-19T07:31:00Z</dcterms:modified>
</cp:coreProperties>
</file>